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30"/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54"/>
        <w:gridCol w:w="1364"/>
        <w:gridCol w:w="1800"/>
        <w:gridCol w:w="198"/>
        <w:gridCol w:w="2502"/>
        <w:gridCol w:w="2214"/>
        <w:gridCol w:w="216"/>
        <w:gridCol w:w="2250"/>
        <w:gridCol w:w="2250"/>
      </w:tblGrid>
      <w:tr w:rsidR="00DB2E15" w:rsidRPr="00FF3617" w:rsidTr="00C85C47">
        <w:trPr>
          <w:trHeight w:val="617"/>
        </w:trPr>
        <w:tc>
          <w:tcPr>
            <w:tcW w:w="1354" w:type="dxa"/>
            <w:shd w:val="clear" w:color="auto" w:fill="4F81BD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Date </w:t>
            </w:r>
          </w:p>
        </w:tc>
        <w:tc>
          <w:tcPr>
            <w:tcW w:w="1364" w:type="dxa"/>
            <w:shd w:val="clear" w:color="auto" w:fill="4F81BD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FF3617">
                <w:rPr>
                  <w:rFonts w:ascii="Times New Roman" w:eastAsia="Times New Roman" w:hAnsi="Times New Roman"/>
                  <w:b/>
                  <w:bCs/>
                  <w:color w:val="000000"/>
                  <w:sz w:val="20"/>
                  <w:szCs w:val="20"/>
                </w:rPr>
                <w:t>Strand</w:t>
              </w:r>
            </w:smartTag>
          </w:p>
        </w:tc>
        <w:tc>
          <w:tcPr>
            <w:tcW w:w="1800" w:type="dxa"/>
            <w:shd w:val="clear" w:color="auto" w:fill="4F81BD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Concept</w:t>
            </w:r>
          </w:p>
        </w:tc>
        <w:tc>
          <w:tcPr>
            <w:tcW w:w="2700" w:type="dxa"/>
            <w:gridSpan w:val="2"/>
            <w:shd w:val="clear" w:color="auto" w:fill="4F81BD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GLE</w:t>
            </w:r>
          </w:p>
        </w:tc>
        <w:tc>
          <w:tcPr>
            <w:tcW w:w="2430" w:type="dxa"/>
            <w:gridSpan w:val="2"/>
            <w:shd w:val="clear" w:color="auto" w:fill="4F81BD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F361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Instructional/Student Activities  </w:t>
            </w:r>
          </w:p>
        </w:tc>
        <w:tc>
          <w:tcPr>
            <w:tcW w:w="2250" w:type="dxa"/>
            <w:shd w:val="clear" w:color="auto" w:fill="4F81BD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Assessment 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shd w:val="clear" w:color="auto" w:fill="4F81BD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Resources </w:t>
            </w:r>
          </w:p>
        </w:tc>
      </w:tr>
      <w:tr w:rsidR="00DB2E15" w:rsidRPr="00FF3617" w:rsidTr="00C85C47">
        <w:trPr>
          <w:trHeight w:val="822"/>
        </w:trPr>
        <w:tc>
          <w:tcPr>
            <w:tcW w:w="1354" w:type="dxa"/>
            <w:shd w:val="clear" w:color="auto" w:fill="FF99CC"/>
            <w:vAlign w:val="center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September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(ongoing)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64" w:type="dxa"/>
            <w:shd w:val="clear" w:color="auto" w:fill="auto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Number and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Operations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B2E15" w:rsidRPr="00FF3617" w:rsidRDefault="00DB2E1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DB2E15" w:rsidRPr="00FF3617" w:rsidRDefault="00DB2E1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Read, write and compare numbers </w:t>
            </w:r>
          </w:p>
        </w:tc>
        <w:tc>
          <w:tcPr>
            <w:tcW w:w="2700" w:type="dxa"/>
            <w:gridSpan w:val="2"/>
            <w:shd w:val="clear" w:color="auto" w:fill="CCFFCC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3617">
              <w:rPr>
                <w:rFonts w:ascii="Times New Roman" w:hAnsi="Times New Roman"/>
                <w:sz w:val="20"/>
                <w:szCs w:val="20"/>
              </w:rPr>
              <w:t>Read, write, and compare whole numbers less than 100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N1A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1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DB2E15" w:rsidRPr="00FF3617" w:rsidRDefault="00DB2E15" w:rsidP="00C85C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50" w:type="dxa"/>
          </w:tcPr>
          <w:p w:rsidR="00DB2E15" w:rsidRPr="00FF3617" w:rsidRDefault="00DB2E15" w:rsidP="00C85C47">
            <w:pPr>
              <w:pStyle w:val="Default"/>
              <w:tabs>
                <w:tab w:val="left" w:pos="1100"/>
              </w:tabs>
              <w:ind w:hanging="780"/>
              <w:rPr>
                <w:sz w:val="20"/>
                <w:szCs w:val="20"/>
              </w:rPr>
            </w:pPr>
            <w:r w:rsidRPr="00FF3617">
              <w:rPr>
                <w:sz w:val="20"/>
                <w:szCs w:val="20"/>
              </w:rPr>
              <w:t>TE(1):</w:t>
            </w:r>
            <w:r w:rsidRPr="00FF3617">
              <w:rPr>
                <w:sz w:val="20"/>
                <w:szCs w:val="20"/>
              </w:rPr>
              <w:tab/>
            </w:r>
            <w:proofErr w:type="spellStart"/>
            <w:r w:rsidRPr="00FF3617">
              <w:rPr>
                <w:sz w:val="20"/>
                <w:szCs w:val="20"/>
                <w:u w:val="single"/>
              </w:rPr>
              <w:t>D</w:t>
            </w:r>
            <w:r w:rsidRPr="00FF3617">
              <w:rPr>
                <w:b/>
                <w:sz w:val="20"/>
                <w:szCs w:val="20"/>
                <w:u w:val="single"/>
              </w:rPr>
              <w:t>istrict</w:t>
            </w:r>
            <w:r w:rsidRPr="00FF3617">
              <w:rPr>
                <w:sz w:val="20"/>
                <w:szCs w:val="20"/>
              </w:rPr>
              <w:t>:STAR</w:t>
            </w:r>
            <w:proofErr w:type="spellEnd"/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361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 w:rsidRPr="00FF3617"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DB2E15" w:rsidRPr="00FF3617" w:rsidRDefault="00DB2E15" w:rsidP="00C85C47">
            <w:pPr>
              <w:spacing w:after="0" w:line="240" w:lineRule="auto"/>
              <w:rPr>
                <w:rFonts w:ascii="Times New Roman" w:hAnsi="Times New Roman"/>
              </w:rPr>
            </w:pPr>
            <w:r w:rsidRPr="00FF361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 w:rsidRPr="00FF3617"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250" w:type="dxa"/>
          </w:tcPr>
          <w:p w:rsidR="00DB2E15" w:rsidRPr="00FF3617" w:rsidRDefault="00DB2E15" w:rsidP="00C85C4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F3617">
              <w:rPr>
                <w:rFonts w:ascii="Times New Roman" w:hAnsi="Times New Roman"/>
                <w:sz w:val="16"/>
                <w:szCs w:val="16"/>
              </w:rPr>
              <w:t>TE: B4, 7A–7B, 7–8, 9A–9B, 9–10, 17A–17B, 17–18, 19A–19B, 19–20, 25–27, 30, 277A–277B, 277–278, 285A–285B, 285–287, 289A–289B, 289–290, 291A–291B, 291–292, 293A–294B, 293–294</w:t>
            </w:r>
          </w:p>
        </w:tc>
      </w:tr>
      <w:tr w:rsidR="00DB2E15" w:rsidRPr="00FF3617" w:rsidTr="00C85C47">
        <w:trPr>
          <w:trHeight w:val="822"/>
        </w:trPr>
        <w:tc>
          <w:tcPr>
            <w:tcW w:w="1354" w:type="dxa"/>
            <w:tcBorders>
              <w:bottom w:val="single" w:sz="4" w:space="0" w:color="auto"/>
            </w:tcBorders>
            <w:shd w:val="clear" w:color="auto" w:fill="FF99CC"/>
            <w:vAlign w:val="center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September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(ongoing)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64" w:type="dxa"/>
            <w:shd w:val="clear" w:color="auto" w:fill="auto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Number and Operations</w:t>
            </w:r>
          </w:p>
        </w:tc>
        <w:tc>
          <w:tcPr>
            <w:tcW w:w="1800" w:type="dxa"/>
            <w:shd w:val="clear" w:color="auto" w:fill="auto"/>
          </w:tcPr>
          <w:p w:rsidR="00DB2E15" w:rsidRPr="00FF3617" w:rsidRDefault="00DB2E15" w:rsidP="00C85C4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</w:t>
            </w:r>
          </w:p>
          <w:p w:rsidR="00DB2E15" w:rsidRPr="00FF3617" w:rsidRDefault="00DB2E1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Classify and describe numeric relationships</w:t>
            </w:r>
          </w:p>
          <w:p w:rsidR="00DB2E15" w:rsidRPr="00FF3617" w:rsidRDefault="00DB2E1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shd w:val="clear" w:color="auto" w:fill="CCFFCC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hAnsi="Times New Roman"/>
                <w:sz w:val="20"/>
                <w:szCs w:val="20"/>
              </w:rPr>
              <w:t>Skip count by 2s, 5s and 10s</w:t>
            </w: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N1D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1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DB2E15" w:rsidRPr="00FF3617" w:rsidRDefault="00DB2E15" w:rsidP="00C85C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50" w:type="dxa"/>
          </w:tcPr>
          <w:p w:rsidR="00DB2E15" w:rsidRPr="00FF3617" w:rsidRDefault="00DB2E15" w:rsidP="00C85C47">
            <w:pPr>
              <w:pStyle w:val="Default"/>
              <w:tabs>
                <w:tab w:val="left" w:pos="1100"/>
              </w:tabs>
              <w:ind w:hanging="780"/>
              <w:rPr>
                <w:sz w:val="20"/>
                <w:szCs w:val="20"/>
              </w:rPr>
            </w:pPr>
            <w:r w:rsidRPr="00FF3617">
              <w:rPr>
                <w:sz w:val="20"/>
                <w:szCs w:val="20"/>
              </w:rPr>
              <w:t>TE(1):</w:t>
            </w:r>
            <w:r w:rsidRPr="00FF3617">
              <w:rPr>
                <w:sz w:val="20"/>
                <w:szCs w:val="20"/>
              </w:rPr>
              <w:tab/>
            </w:r>
            <w:proofErr w:type="spellStart"/>
            <w:r w:rsidRPr="00FF3617">
              <w:rPr>
                <w:sz w:val="20"/>
                <w:szCs w:val="20"/>
                <w:u w:val="single"/>
              </w:rPr>
              <w:t>D</w:t>
            </w:r>
            <w:r w:rsidRPr="00FF3617">
              <w:rPr>
                <w:b/>
                <w:sz w:val="20"/>
                <w:szCs w:val="20"/>
                <w:u w:val="single"/>
              </w:rPr>
              <w:t>istrict</w:t>
            </w:r>
            <w:r w:rsidRPr="00FF3617">
              <w:rPr>
                <w:sz w:val="20"/>
                <w:szCs w:val="20"/>
              </w:rPr>
              <w:t>:STAR</w:t>
            </w:r>
            <w:proofErr w:type="spellEnd"/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361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 w:rsidRPr="00FF3617"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DB2E15" w:rsidRPr="00FF3617" w:rsidRDefault="00DB2E15" w:rsidP="00C85C47">
            <w:pPr>
              <w:rPr>
                <w:rFonts w:ascii="Times New Roman" w:hAnsi="Times New Roman"/>
              </w:rPr>
            </w:pPr>
            <w:r w:rsidRPr="00FF361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 w:rsidRPr="00FF3617"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250" w:type="dxa"/>
          </w:tcPr>
          <w:p w:rsidR="00DB2E15" w:rsidRPr="00FF3617" w:rsidRDefault="00DB2E15" w:rsidP="00C85C4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F3617">
              <w:rPr>
                <w:rFonts w:ascii="Times New Roman" w:hAnsi="Times New Roman"/>
                <w:sz w:val="16"/>
                <w:szCs w:val="16"/>
              </w:rPr>
              <w:t>TE: B4, 7A–7B, 7–8, 9A–9B, 9–10, 17A–17B, 17–18, 19A–19B, 19–20, 25–27, 30, 277A–277B, 277–278, 285A–285B, 285–287, 289A–289B, 289–290, 291A–291B, 291–292, 293A–294B, 293–294</w:t>
            </w:r>
          </w:p>
        </w:tc>
      </w:tr>
      <w:tr w:rsidR="00DB2E15" w:rsidRPr="00FF3617" w:rsidTr="00C85C47">
        <w:trPr>
          <w:trHeight w:val="822"/>
        </w:trPr>
        <w:tc>
          <w:tcPr>
            <w:tcW w:w="1354" w:type="dxa"/>
            <w:shd w:val="clear" w:color="auto" w:fill="FFCC00"/>
            <w:vAlign w:val="center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October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(ongoing)</w:t>
            </w:r>
          </w:p>
        </w:tc>
        <w:tc>
          <w:tcPr>
            <w:tcW w:w="1364" w:type="dxa"/>
            <w:shd w:val="clear" w:color="auto" w:fill="auto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Number and Operations</w:t>
            </w:r>
          </w:p>
        </w:tc>
        <w:tc>
          <w:tcPr>
            <w:tcW w:w="1800" w:type="dxa"/>
            <w:shd w:val="clear" w:color="auto" w:fill="auto"/>
          </w:tcPr>
          <w:p w:rsidR="00DB2E15" w:rsidRPr="00FF3617" w:rsidRDefault="00DB2E15" w:rsidP="00C85C4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DB2E15" w:rsidRPr="00FF3617" w:rsidRDefault="00DB2E1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Represent operations</w:t>
            </w:r>
          </w:p>
        </w:tc>
        <w:tc>
          <w:tcPr>
            <w:tcW w:w="2700" w:type="dxa"/>
            <w:gridSpan w:val="2"/>
            <w:shd w:val="clear" w:color="auto" w:fill="CCFFCC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3617">
              <w:rPr>
                <w:rFonts w:ascii="Times New Roman" w:hAnsi="Times New Roman"/>
                <w:sz w:val="20"/>
                <w:szCs w:val="20"/>
              </w:rPr>
              <w:t>Represent/model a given situation involving addition and subtraction of whole numbers using pictures, objects, or symbols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3617">
              <w:rPr>
                <w:rFonts w:ascii="Times New Roman" w:hAnsi="Times New Roman"/>
                <w:b/>
                <w:sz w:val="20"/>
                <w:szCs w:val="20"/>
              </w:rPr>
              <w:t>N2A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2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DB2E15" w:rsidRPr="00FF3617" w:rsidRDefault="00DB2E15" w:rsidP="00C85C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50" w:type="dxa"/>
          </w:tcPr>
          <w:p w:rsidR="00DB2E15" w:rsidRPr="00FF3617" w:rsidRDefault="00DB2E15" w:rsidP="00C85C47">
            <w:pPr>
              <w:pStyle w:val="Default"/>
              <w:tabs>
                <w:tab w:val="left" w:pos="1100"/>
              </w:tabs>
              <w:ind w:hanging="780"/>
              <w:rPr>
                <w:sz w:val="20"/>
                <w:szCs w:val="20"/>
              </w:rPr>
            </w:pPr>
            <w:r w:rsidRPr="00FF3617">
              <w:rPr>
                <w:sz w:val="20"/>
                <w:szCs w:val="20"/>
              </w:rPr>
              <w:t>TE(1):</w:t>
            </w:r>
            <w:r w:rsidRPr="00FF3617">
              <w:rPr>
                <w:sz w:val="20"/>
                <w:szCs w:val="20"/>
              </w:rPr>
              <w:tab/>
            </w:r>
            <w:proofErr w:type="spellStart"/>
            <w:r w:rsidRPr="00FF3617">
              <w:rPr>
                <w:sz w:val="20"/>
                <w:szCs w:val="20"/>
                <w:u w:val="single"/>
              </w:rPr>
              <w:t>D</w:t>
            </w:r>
            <w:r w:rsidRPr="00FF3617">
              <w:rPr>
                <w:b/>
                <w:sz w:val="20"/>
                <w:szCs w:val="20"/>
                <w:u w:val="single"/>
              </w:rPr>
              <w:t>istrict</w:t>
            </w:r>
            <w:r w:rsidRPr="00FF3617">
              <w:rPr>
                <w:sz w:val="20"/>
                <w:szCs w:val="20"/>
              </w:rPr>
              <w:t>:STAR</w:t>
            </w:r>
            <w:proofErr w:type="spellEnd"/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361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 w:rsidRPr="00FF3617"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DB2E15" w:rsidRPr="00FF3617" w:rsidRDefault="00DB2E15" w:rsidP="00C85C47">
            <w:pPr>
              <w:rPr>
                <w:rFonts w:ascii="Times New Roman" w:hAnsi="Times New Roman"/>
              </w:rPr>
            </w:pPr>
            <w:r w:rsidRPr="00FF361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 w:rsidRPr="00FF3617"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250" w:type="dxa"/>
          </w:tcPr>
          <w:p w:rsidR="00DB2E15" w:rsidRPr="00FF3617" w:rsidRDefault="00DB2E15" w:rsidP="00C85C47">
            <w:pPr>
              <w:rPr>
                <w:rFonts w:ascii="Times New Roman" w:hAnsi="Times New Roman"/>
              </w:rPr>
            </w:pPr>
            <w:r w:rsidRPr="00FF3617">
              <w:rPr>
                <w:rFonts w:ascii="Times New Roman" w:hAnsi="Times New Roman"/>
                <w:sz w:val="16"/>
                <w:szCs w:val="16"/>
              </w:rPr>
              <w:t>TE:  25A-25B, 25, 35B, 35-36, 47B, 51A-51B, 51-53, 135A-135B, 135-137, 159-161, 430, 449, 475-477, 573A-573B, 573-575, 643-645</w:t>
            </w:r>
          </w:p>
        </w:tc>
      </w:tr>
      <w:tr w:rsidR="00DB2E15" w:rsidRPr="00FF3617" w:rsidTr="00C85C47">
        <w:trPr>
          <w:trHeight w:val="822"/>
        </w:trPr>
        <w:tc>
          <w:tcPr>
            <w:tcW w:w="1354" w:type="dxa"/>
            <w:shd w:val="clear" w:color="auto" w:fill="FFCC00"/>
            <w:vAlign w:val="center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October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(ongoing)</w:t>
            </w:r>
          </w:p>
        </w:tc>
        <w:tc>
          <w:tcPr>
            <w:tcW w:w="1364" w:type="dxa"/>
            <w:shd w:val="clear" w:color="auto" w:fill="auto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Number and Operations</w:t>
            </w:r>
          </w:p>
        </w:tc>
        <w:tc>
          <w:tcPr>
            <w:tcW w:w="1800" w:type="dxa"/>
            <w:shd w:val="clear" w:color="auto" w:fill="auto"/>
          </w:tcPr>
          <w:p w:rsidR="00DB2E15" w:rsidRPr="00FF3617" w:rsidRDefault="00DB2E1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DB2E15" w:rsidRPr="00FF3617" w:rsidRDefault="00DB2E1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Compute problems </w:t>
            </w:r>
          </w:p>
        </w:tc>
        <w:tc>
          <w:tcPr>
            <w:tcW w:w="2700" w:type="dxa"/>
            <w:gridSpan w:val="2"/>
            <w:shd w:val="clear" w:color="auto" w:fill="CCFFCC"/>
          </w:tcPr>
          <w:p w:rsidR="00DB2E15" w:rsidRPr="00FF3617" w:rsidRDefault="00DB2E15" w:rsidP="00C85C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FF3617">
              <w:rPr>
                <w:rFonts w:ascii="Times New Roman" w:hAnsi="Times New Roman"/>
                <w:sz w:val="20"/>
                <w:szCs w:val="20"/>
              </w:rPr>
              <w:t>Apply and describe the strategy used to solve addition or subtraction problems</w:t>
            </w:r>
          </w:p>
          <w:p w:rsidR="00DB2E15" w:rsidRPr="00FF3617" w:rsidRDefault="00DB2E15" w:rsidP="00C85C47">
            <w:pPr>
              <w:pStyle w:val="Default"/>
              <w:jc w:val="center"/>
              <w:rPr>
                <w:rFonts w:eastAsia="Times New Roman"/>
                <w:sz w:val="20"/>
                <w:szCs w:val="20"/>
              </w:rPr>
            </w:pP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sz w:val="20"/>
                <w:szCs w:val="20"/>
              </w:rPr>
              <w:t>N3C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2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DB2E15" w:rsidRPr="00FF3617" w:rsidRDefault="00DB2E15" w:rsidP="00C85C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50" w:type="dxa"/>
          </w:tcPr>
          <w:p w:rsidR="00DB2E15" w:rsidRPr="00FF3617" w:rsidRDefault="00DB2E15" w:rsidP="00C85C47">
            <w:pPr>
              <w:pStyle w:val="Default"/>
              <w:tabs>
                <w:tab w:val="left" w:pos="1100"/>
              </w:tabs>
              <w:ind w:hanging="780"/>
              <w:rPr>
                <w:sz w:val="20"/>
                <w:szCs w:val="20"/>
              </w:rPr>
            </w:pPr>
            <w:r w:rsidRPr="00FF3617">
              <w:rPr>
                <w:sz w:val="20"/>
                <w:szCs w:val="20"/>
              </w:rPr>
              <w:t>TE(1):</w:t>
            </w:r>
            <w:r w:rsidRPr="00FF3617">
              <w:rPr>
                <w:sz w:val="20"/>
                <w:szCs w:val="20"/>
              </w:rPr>
              <w:tab/>
            </w:r>
            <w:proofErr w:type="spellStart"/>
            <w:r w:rsidRPr="00FF3617">
              <w:rPr>
                <w:sz w:val="20"/>
                <w:szCs w:val="20"/>
                <w:u w:val="single"/>
              </w:rPr>
              <w:t>D</w:t>
            </w:r>
            <w:r w:rsidRPr="00FF3617">
              <w:rPr>
                <w:b/>
                <w:sz w:val="20"/>
                <w:szCs w:val="20"/>
                <w:u w:val="single"/>
              </w:rPr>
              <w:t>istrict</w:t>
            </w:r>
            <w:r w:rsidRPr="00FF3617">
              <w:rPr>
                <w:sz w:val="20"/>
                <w:szCs w:val="20"/>
              </w:rPr>
              <w:t>:STAR</w:t>
            </w:r>
            <w:proofErr w:type="spellEnd"/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361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 w:rsidRPr="00FF3617"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DB2E15" w:rsidRPr="00FF3617" w:rsidRDefault="00DB2E15" w:rsidP="00C85C47">
            <w:pPr>
              <w:pStyle w:val="Default"/>
              <w:rPr>
                <w:sz w:val="20"/>
                <w:szCs w:val="20"/>
              </w:rPr>
            </w:pPr>
            <w:r w:rsidRPr="00FF3617">
              <w:rPr>
                <w:b/>
                <w:sz w:val="20"/>
                <w:szCs w:val="20"/>
                <w:u w:val="single"/>
              </w:rPr>
              <w:t>Curriculum Based</w:t>
            </w:r>
            <w:r w:rsidRPr="00FF3617">
              <w:rPr>
                <w:sz w:val="20"/>
                <w:szCs w:val="20"/>
              </w:rPr>
              <w:t>: Houghton-Mifflin assessments</w:t>
            </w:r>
          </w:p>
        </w:tc>
        <w:tc>
          <w:tcPr>
            <w:tcW w:w="2250" w:type="dxa"/>
          </w:tcPr>
          <w:p w:rsidR="00DB2E15" w:rsidRPr="00FF3617" w:rsidRDefault="00DB2E15" w:rsidP="00C85C4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F3617">
              <w:rPr>
                <w:rFonts w:ascii="Times New Roman" w:hAnsi="Times New Roman"/>
                <w:sz w:val="16"/>
                <w:szCs w:val="16"/>
              </w:rPr>
              <w:lastRenderedPageBreak/>
              <w:t>TE:  133A–133B, 133–134, 157A–157B, 157–158, 615A–615B, 615–616, 617B</w:t>
            </w:r>
          </w:p>
        </w:tc>
      </w:tr>
      <w:tr w:rsidR="00DB2E15" w:rsidRPr="00FF3617" w:rsidTr="00C85C47">
        <w:trPr>
          <w:trHeight w:val="822"/>
        </w:trPr>
        <w:tc>
          <w:tcPr>
            <w:tcW w:w="1354" w:type="dxa"/>
            <w:shd w:val="clear" w:color="auto" w:fill="FFCC00"/>
            <w:vAlign w:val="center"/>
          </w:tcPr>
          <w:p w:rsidR="00DB2E15" w:rsidRPr="00DF1149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F114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October</w:t>
            </w:r>
          </w:p>
          <w:p w:rsidR="00DB2E15" w:rsidRPr="00DF1149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F114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(ongoing)</w:t>
            </w:r>
          </w:p>
        </w:tc>
        <w:tc>
          <w:tcPr>
            <w:tcW w:w="1364" w:type="dxa"/>
            <w:shd w:val="clear" w:color="auto" w:fill="auto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Algebraic Relationships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B2E15" w:rsidRPr="00FF3617" w:rsidRDefault="00DB2E1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B</w:t>
            </w:r>
          </w:p>
          <w:p w:rsidR="00DB2E15" w:rsidRPr="00FF3617" w:rsidRDefault="00DB2E1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Describe and use mathematical manipulation </w:t>
            </w:r>
          </w:p>
        </w:tc>
        <w:tc>
          <w:tcPr>
            <w:tcW w:w="2700" w:type="dxa"/>
            <w:gridSpan w:val="2"/>
            <w:shd w:val="clear" w:color="auto" w:fill="CCFFCC"/>
          </w:tcPr>
          <w:p w:rsidR="00DB2E15" w:rsidRPr="00FF3617" w:rsidRDefault="00DB2E15" w:rsidP="00C85C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F3617">
              <w:rPr>
                <w:rFonts w:ascii="Times New Roman" w:hAnsi="Times New Roman"/>
                <w:sz w:val="20"/>
                <w:szCs w:val="20"/>
              </w:rPr>
              <w:t>Apply the commutative and associative properties of addition to whole numbers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A2B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2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DB2E15" w:rsidRPr="00FF3617" w:rsidRDefault="00DB2E15" w:rsidP="00C85C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50" w:type="dxa"/>
          </w:tcPr>
          <w:p w:rsidR="00DB2E15" w:rsidRPr="00FF3617" w:rsidRDefault="00DB2E15" w:rsidP="00C85C47">
            <w:pPr>
              <w:pStyle w:val="Default"/>
              <w:tabs>
                <w:tab w:val="left" w:pos="1100"/>
              </w:tabs>
              <w:ind w:hanging="780"/>
              <w:rPr>
                <w:sz w:val="20"/>
                <w:szCs w:val="20"/>
              </w:rPr>
            </w:pPr>
            <w:r w:rsidRPr="00FF3617">
              <w:rPr>
                <w:sz w:val="20"/>
                <w:szCs w:val="20"/>
              </w:rPr>
              <w:t>TE(1):</w:t>
            </w:r>
            <w:r w:rsidRPr="00FF3617">
              <w:rPr>
                <w:sz w:val="20"/>
                <w:szCs w:val="20"/>
              </w:rPr>
              <w:tab/>
            </w:r>
            <w:proofErr w:type="spellStart"/>
            <w:r w:rsidRPr="00FF3617">
              <w:rPr>
                <w:sz w:val="20"/>
                <w:szCs w:val="20"/>
                <w:u w:val="single"/>
              </w:rPr>
              <w:t>D</w:t>
            </w:r>
            <w:r w:rsidRPr="00FF3617">
              <w:rPr>
                <w:b/>
                <w:sz w:val="20"/>
                <w:szCs w:val="20"/>
                <w:u w:val="single"/>
              </w:rPr>
              <w:t>istrict</w:t>
            </w:r>
            <w:r w:rsidRPr="00FF3617">
              <w:rPr>
                <w:sz w:val="20"/>
                <w:szCs w:val="20"/>
              </w:rPr>
              <w:t>:STAR</w:t>
            </w:r>
            <w:proofErr w:type="spellEnd"/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361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 w:rsidRPr="00FF3617"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DB2E15" w:rsidRPr="00FF3617" w:rsidRDefault="00DB2E15" w:rsidP="00C85C47">
            <w:pPr>
              <w:pStyle w:val="Default"/>
              <w:rPr>
                <w:sz w:val="20"/>
                <w:szCs w:val="20"/>
              </w:rPr>
            </w:pPr>
            <w:r w:rsidRPr="00FF3617">
              <w:rPr>
                <w:b/>
                <w:sz w:val="20"/>
                <w:szCs w:val="20"/>
                <w:u w:val="single"/>
              </w:rPr>
              <w:t>Curriculum Based</w:t>
            </w:r>
            <w:r w:rsidRPr="00FF3617">
              <w:rPr>
                <w:sz w:val="20"/>
                <w:szCs w:val="20"/>
              </w:rPr>
              <w:t>: Houghton-Mifflin assessments</w:t>
            </w:r>
          </w:p>
        </w:tc>
        <w:tc>
          <w:tcPr>
            <w:tcW w:w="2250" w:type="dxa"/>
          </w:tcPr>
          <w:p w:rsidR="00DB2E15" w:rsidRPr="00FF3617" w:rsidRDefault="00DB2E15" w:rsidP="00C85C47">
            <w:pPr>
              <w:spacing w:after="0" w:line="240" w:lineRule="auto"/>
              <w:ind w:left="504" w:hanging="504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F3617">
              <w:rPr>
                <w:rFonts w:ascii="Times New Roman" w:hAnsi="Times New Roman"/>
                <w:i/>
                <w:sz w:val="16"/>
                <w:szCs w:val="16"/>
              </w:rPr>
              <w:t>Partial Reference</w:t>
            </w:r>
          </w:p>
          <w:p w:rsidR="00DB2E15" w:rsidRPr="00FF3617" w:rsidRDefault="00DB2E15" w:rsidP="00C85C4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F3617">
              <w:rPr>
                <w:rFonts w:ascii="Times New Roman" w:hAnsi="Times New Roman"/>
                <w:sz w:val="16"/>
                <w:szCs w:val="16"/>
              </w:rPr>
              <w:t>TE:  7A–7B, 7, 9A–9B, 9, 17A–17B, 17–18, 19A–19B, 19, 35A–35B, 35–36, 37A–37B, 37–38, 39B, 45–46, 47A–47B, 47–48, 49B, 51B, 61A–61B, 61–62, 63A–63B, 63–64, 67A–67B, 71A–71B, 73A–73B, 73–74, 75B, 77A–77B, 125A–125B, 129A, 133A, 135A–135B, 136, 147A, 149B, 153B, 153–154, 155A–155B, 155–156, 159A–159B, 277A–277B, 277–278, 279A</w:t>
            </w:r>
          </w:p>
          <w:p w:rsidR="00DB2E15" w:rsidRPr="00FF3617" w:rsidRDefault="00DB2E15" w:rsidP="00C85C4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DB2E15" w:rsidRPr="00FF3617" w:rsidRDefault="00DB2E15" w:rsidP="00C85C4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B2E15" w:rsidRPr="00FF3617" w:rsidTr="00C85C47">
        <w:trPr>
          <w:trHeight w:val="822"/>
        </w:trPr>
        <w:tc>
          <w:tcPr>
            <w:tcW w:w="1354" w:type="dxa"/>
            <w:shd w:val="clear" w:color="auto" w:fill="FFCC00"/>
            <w:vAlign w:val="center"/>
          </w:tcPr>
          <w:p w:rsidR="00DB2E15" w:rsidRPr="00DF1149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F114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October</w:t>
            </w:r>
          </w:p>
          <w:p w:rsidR="00DB2E15" w:rsidRPr="00DF1149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F114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(ongoing)</w:t>
            </w:r>
          </w:p>
        </w:tc>
        <w:tc>
          <w:tcPr>
            <w:tcW w:w="1364" w:type="dxa"/>
            <w:shd w:val="clear" w:color="auto" w:fill="auto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Algebraic Relationships</w:t>
            </w:r>
          </w:p>
        </w:tc>
        <w:tc>
          <w:tcPr>
            <w:tcW w:w="1800" w:type="dxa"/>
            <w:shd w:val="clear" w:color="auto" w:fill="auto"/>
          </w:tcPr>
          <w:p w:rsidR="00DB2E15" w:rsidRPr="00FF3617" w:rsidRDefault="00DB2E1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DB2E15" w:rsidRPr="00FF3617" w:rsidRDefault="00DB2E1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Use mathematical models </w:t>
            </w:r>
          </w:p>
        </w:tc>
        <w:tc>
          <w:tcPr>
            <w:tcW w:w="2700" w:type="dxa"/>
            <w:gridSpan w:val="2"/>
            <w:shd w:val="clear" w:color="auto" w:fill="CCFFCC"/>
          </w:tcPr>
          <w:p w:rsidR="00DB2E15" w:rsidRPr="00FF3617" w:rsidRDefault="00DB2E15" w:rsidP="00C85C4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FF3617">
              <w:rPr>
                <w:rFonts w:ascii="Times New Roman" w:hAnsi="Times New Roman"/>
                <w:sz w:val="20"/>
                <w:szCs w:val="20"/>
                <w:u w:val="single"/>
              </w:rPr>
              <w:t>Model</w:t>
            </w:r>
            <w:r w:rsidRPr="00FF3617">
              <w:rPr>
                <w:rFonts w:ascii="Times New Roman" w:hAnsi="Times New Roman"/>
                <w:sz w:val="20"/>
                <w:szCs w:val="20"/>
              </w:rPr>
              <w:t xml:space="preserve"> situations that involve the addition of whole numbers, using pictures, objects or symbols</w:t>
            </w:r>
            <w:r w:rsidRPr="00FF3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A3A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2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DB2E15" w:rsidRPr="00FF3617" w:rsidRDefault="00DB2E15" w:rsidP="00C85C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50" w:type="dxa"/>
          </w:tcPr>
          <w:p w:rsidR="00DB2E15" w:rsidRPr="00FF3617" w:rsidRDefault="00DB2E15" w:rsidP="00C85C47">
            <w:pPr>
              <w:pStyle w:val="Default"/>
              <w:tabs>
                <w:tab w:val="left" w:pos="1100"/>
              </w:tabs>
              <w:ind w:hanging="780"/>
              <w:rPr>
                <w:sz w:val="20"/>
                <w:szCs w:val="20"/>
              </w:rPr>
            </w:pPr>
            <w:r w:rsidRPr="00FF3617">
              <w:rPr>
                <w:sz w:val="20"/>
                <w:szCs w:val="20"/>
              </w:rPr>
              <w:t>TE(1):</w:t>
            </w:r>
            <w:r w:rsidRPr="00FF3617">
              <w:rPr>
                <w:sz w:val="20"/>
                <w:szCs w:val="20"/>
              </w:rPr>
              <w:tab/>
            </w:r>
            <w:proofErr w:type="spellStart"/>
            <w:r w:rsidRPr="00FF3617">
              <w:rPr>
                <w:sz w:val="20"/>
                <w:szCs w:val="20"/>
                <w:u w:val="single"/>
              </w:rPr>
              <w:t>D</w:t>
            </w:r>
            <w:r w:rsidRPr="00FF3617">
              <w:rPr>
                <w:b/>
                <w:sz w:val="20"/>
                <w:szCs w:val="20"/>
                <w:u w:val="single"/>
              </w:rPr>
              <w:t>istrict</w:t>
            </w:r>
            <w:r w:rsidRPr="00FF3617">
              <w:rPr>
                <w:sz w:val="20"/>
                <w:szCs w:val="20"/>
              </w:rPr>
              <w:t>:STAR</w:t>
            </w:r>
            <w:proofErr w:type="spellEnd"/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361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 w:rsidRPr="00FF3617"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DB2E15" w:rsidRPr="00FF3617" w:rsidRDefault="00DB2E15" w:rsidP="00C85C47">
            <w:pPr>
              <w:rPr>
                <w:rFonts w:ascii="Times New Roman" w:hAnsi="Times New Roman"/>
              </w:rPr>
            </w:pPr>
            <w:r w:rsidRPr="00FF361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 w:rsidRPr="00FF3617"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250" w:type="dxa"/>
          </w:tcPr>
          <w:p w:rsidR="00DB2E15" w:rsidRPr="00FF3617" w:rsidRDefault="00DB2E15" w:rsidP="00C85C47">
            <w:pPr>
              <w:rPr>
                <w:rFonts w:ascii="Times New Roman" w:hAnsi="Times New Roman"/>
              </w:rPr>
            </w:pPr>
            <w:r w:rsidRPr="00FF3617">
              <w:rPr>
                <w:rFonts w:ascii="Times New Roman" w:hAnsi="Times New Roman"/>
                <w:sz w:val="16"/>
                <w:szCs w:val="16"/>
              </w:rPr>
              <w:t>TE:  25B, 25–28, 35A–35B, 35–36, 37A–37B, 37–38, 41A–41B, 45A–45B, 45–46, 47A–47B, 47–48, 51B, 125A–125B, 129A–129B, 153A–153B, 153–154, 155–156, 431A–431B, 431–432, 433A–433B, 433–434, 435A–435B, 445A–445B, 445–446, 447B, 557A–557B, 559A–559B, 559–560, 561A, 561–562, 569A–569B, 569–570, 609A–609B, 609–610, 611B, 611–612</w:t>
            </w:r>
          </w:p>
        </w:tc>
      </w:tr>
      <w:tr w:rsidR="00DB2E15" w:rsidRPr="00FF3617" w:rsidTr="00C85C47">
        <w:trPr>
          <w:trHeight w:val="822"/>
        </w:trPr>
        <w:tc>
          <w:tcPr>
            <w:tcW w:w="1354" w:type="dxa"/>
            <w:shd w:val="clear" w:color="auto" w:fill="FFFF99"/>
            <w:vAlign w:val="center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November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(ongoing)</w:t>
            </w:r>
          </w:p>
        </w:tc>
        <w:tc>
          <w:tcPr>
            <w:tcW w:w="1364" w:type="dxa"/>
            <w:shd w:val="clear" w:color="auto" w:fill="auto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Number and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Operations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B2E15" w:rsidRPr="00FF3617" w:rsidRDefault="00DB2E15" w:rsidP="00C85C4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DB2E15" w:rsidRPr="00FF3617" w:rsidRDefault="00DB2E1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Compose and decompose </w:t>
            </w:r>
            <w:r w:rsidRPr="00FF361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numbers </w:t>
            </w:r>
          </w:p>
        </w:tc>
        <w:tc>
          <w:tcPr>
            <w:tcW w:w="2700" w:type="dxa"/>
            <w:gridSpan w:val="2"/>
            <w:shd w:val="clear" w:color="auto" w:fill="CCFFCC"/>
          </w:tcPr>
          <w:p w:rsidR="00DB2E15" w:rsidRPr="00FF3617" w:rsidRDefault="00DB2E15" w:rsidP="00C85C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3617">
              <w:rPr>
                <w:rFonts w:ascii="Times New Roman" w:hAnsi="Times New Roman"/>
                <w:sz w:val="20"/>
                <w:szCs w:val="20"/>
                <w:u w:val="single"/>
              </w:rPr>
              <w:lastRenderedPageBreak/>
              <w:t>Compose</w:t>
            </w:r>
            <w:r w:rsidRPr="00FF3617">
              <w:rPr>
                <w:rFonts w:ascii="Times New Roman" w:hAnsi="Times New Roman"/>
                <w:sz w:val="20"/>
                <w:szCs w:val="20"/>
              </w:rPr>
              <w:t xml:space="preserve"> or </w:t>
            </w:r>
            <w:r w:rsidRPr="00FF3617">
              <w:rPr>
                <w:rFonts w:ascii="Times New Roman" w:hAnsi="Times New Roman"/>
                <w:sz w:val="20"/>
                <w:szCs w:val="20"/>
                <w:u w:val="single"/>
              </w:rPr>
              <w:t>decompose</w:t>
            </w:r>
            <w:r w:rsidRPr="00FF3617">
              <w:rPr>
                <w:rFonts w:ascii="Times New Roman" w:hAnsi="Times New Roman"/>
                <w:sz w:val="20"/>
                <w:szCs w:val="20"/>
              </w:rPr>
              <w:t xml:space="preserve"> whole numbers up to 20 using multiple strategies such as known facts, doubles and </w:t>
            </w:r>
            <w:r w:rsidRPr="00FF3617">
              <w:rPr>
                <w:rFonts w:ascii="Times New Roman" w:hAnsi="Times New Roman"/>
                <w:sz w:val="20"/>
                <w:szCs w:val="20"/>
                <w:u w:val="single"/>
              </w:rPr>
              <w:lastRenderedPageBreak/>
              <w:t>close to doubles</w:t>
            </w:r>
            <w:r w:rsidRPr="00FF3617">
              <w:rPr>
                <w:rFonts w:ascii="Times New Roman" w:hAnsi="Times New Roman"/>
                <w:sz w:val="20"/>
                <w:szCs w:val="20"/>
              </w:rPr>
              <w:t>, tens, and one place value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N1C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2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DB2E15" w:rsidRPr="00FF3617" w:rsidRDefault="00DB2E15" w:rsidP="00C85C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50" w:type="dxa"/>
          </w:tcPr>
          <w:p w:rsidR="00DB2E15" w:rsidRPr="00FF3617" w:rsidRDefault="00DB2E15" w:rsidP="00C85C47">
            <w:pPr>
              <w:pStyle w:val="Default"/>
              <w:tabs>
                <w:tab w:val="left" w:pos="1100"/>
              </w:tabs>
              <w:ind w:hanging="780"/>
              <w:rPr>
                <w:sz w:val="20"/>
                <w:szCs w:val="20"/>
              </w:rPr>
            </w:pPr>
            <w:r w:rsidRPr="00FF3617">
              <w:rPr>
                <w:sz w:val="20"/>
                <w:szCs w:val="20"/>
              </w:rPr>
              <w:t>TE(1):</w:t>
            </w:r>
            <w:r w:rsidRPr="00FF3617">
              <w:rPr>
                <w:sz w:val="20"/>
                <w:szCs w:val="20"/>
              </w:rPr>
              <w:tab/>
            </w:r>
            <w:proofErr w:type="spellStart"/>
            <w:r w:rsidRPr="00FF3617">
              <w:rPr>
                <w:sz w:val="20"/>
                <w:szCs w:val="20"/>
                <w:u w:val="single"/>
              </w:rPr>
              <w:t>D</w:t>
            </w:r>
            <w:r w:rsidRPr="00FF3617">
              <w:rPr>
                <w:b/>
                <w:sz w:val="20"/>
                <w:szCs w:val="20"/>
                <w:u w:val="single"/>
              </w:rPr>
              <w:t>istrict</w:t>
            </w:r>
            <w:r w:rsidRPr="00FF3617">
              <w:rPr>
                <w:sz w:val="20"/>
                <w:szCs w:val="20"/>
              </w:rPr>
              <w:t>:STAR</w:t>
            </w:r>
            <w:proofErr w:type="spellEnd"/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361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 w:rsidRPr="00FF3617"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DB2E15" w:rsidRPr="00FF3617" w:rsidRDefault="00DB2E15" w:rsidP="00C85C47">
            <w:pPr>
              <w:rPr>
                <w:rFonts w:ascii="Times New Roman" w:hAnsi="Times New Roman"/>
              </w:rPr>
            </w:pPr>
            <w:r w:rsidRPr="00FF361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 w:rsidRPr="00FF3617"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250" w:type="dxa"/>
          </w:tcPr>
          <w:p w:rsidR="00DB2E15" w:rsidRPr="00FF3617" w:rsidRDefault="00DB2E15" w:rsidP="00C85C47">
            <w:pPr>
              <w:pStyle w:val="Default"/>
              <w:rPr>
                <w:sz w:val="16"/>
                <w:szCs w:val="16"/>
              </w:rPr>
            </w:pPr>
            <w:r w:rsidRPr="00FF3617">
              <w:rPr>
                <w:sz w:val="16"/>
                <w:szCs w:val="16"/>
              </w:rPr>
              <w:lastRenderedPageBreak/>
              <w:t>TE: 37A–37B, 37–38, 47A–48B, 47–48, 50, 129A–129B, 129–132, 133A–133B, 133–134, 153A–153B, 153–154, 155A–155B, 155–156, 439A–</w:t>
            </w:r>
            <w:r w:rsidRPr="00FF3617">
              <w:rPr>
                <w:sz w:val="16"/>
                <w:szCs w:val="16"/>
              </w:rPr>
              <w:lastRenderedPageBreak/>
              <w:t>439B, 439–442, 461–462, 469A–469B, 469–470, 471A–471B, 471–472, 557A–557B, 557–558, 569–570, 583A–583B, 583–584, 585A–585B, 585–586, 587A–587B, 587–588, 591A–591B, 591–592, 593A–593B, 593, 597A–597B, 597–598, 601</w:t>
            </w:r>
          </w:p>
          <w:p w:rsidR="00DB2E15" w:rsidRPr="00FF3617" w:rsidRDefault="00DB2E15" w:rsidP="00C85C47">
            <w:pPr>
              <w:pStyle w:val="Default"/>
              <w:rPr>
                <w:sz w:val="16"/>
                <w:szCs w:val="16"/>
              </w:rPr>
            </w:pPr>
          </w:p>
          <w:p w:rsidR="00DB2E15" w:rsidRPr="00FF3617" w:rsidRDefault="00DB2E15" w:rsidP="00C85C47">
            <w:pPr>
              <w:pStyle w:val="Default"/>
              <w:rPr>
                <w:sz w:val="20"/>
                <w:szCs w:val="20"/>
              </w:rPr>
            </w:pPr>
          </w:p>
        </w:tc>
      </w:tr>
      <w:tr w:rsidR="00DB2E15" w:rsidRPr="00FF3617" w:rsidTr="00C85C47">
        <w:trPr>
          <w:trHeight w:val="822"/>
        </w:trPr>
        <w:tc>
          <w:tcPr>
            <w:tcW w:w="1354" w:type="dxa"/>
            <w:shd w:val="clear" w:color="auto" w:fill="FFFF99"/>
            <w:vAlign w:val="center"/>
          </w:tcPr>
          <w:p w:rsidR="00DB2E15" w:rsidRPr="00DF1149" w:rsidRDefault="00DB2E15" w:rsidP="00DF114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F114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November</w:t>
            </w:r>
          </w:p>
          <w:p w:rsidR="00DB2E15" w:rsidRPr="00DF1149" w:rsidRDefault="00DB2E15" w:rsidP="00DF114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F114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(ongoing)</w:t>
            </w:r>
          </w:p>
        </w:tc>
        <w:tc>
          <w:tcPr>
            <w:tcW w:w="1364" w:type="dxa"/>
            <w:shd w:val="clear" w:color="auto" w:fill="auto"/>
          </w:tcPr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Number and Operations</w:t>
            </w:r>
          </w:p>
          <w:p w:rsidR="00DB2E15" w:rsidRPr="00FF3617" w:rsidRDefault="00DB2E15" w:rsidP="00C85C4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DB2E15" w:rsidRPr="00FF3617" w:rsidRDefault="00DB2E1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DB2E15" w:rsidRPr="00FF3617" w:rsidRDefault="00DB2E1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Describe or represent mental strategies </w:t>
            </w:r>
          </w:p>
        </w:tc>
        <w:tc>
          <w:tcPr>
            <w:tcW w:w="2700" w:type="dxa"/>
            <w:gridSpan w:val="2"/>
            <w:shd w:val="clear" w:color="auto" w:fill="CCFFCC"/>
          </w:tcPr>
          <w:p w:rsidR="00DB2E15" w:rsidRPr="00FF3617" w:rsidRDefault="00DB2E15" w:rsidP="00C85C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3617">
              <w:rPr>
                <w:rFonts w:ascii="Times New Roman" w:hAnsi="Times New Roman"/>
                <w:sz w:val="20"/>
                <w:szCs w:val="20"/>
              </w:rPr>
              <w:t>Describe or represent the mental strategy used to compute addition and subtraction problems</w:t>
            </w:r>
          </w:p>
          <w:p w:rsidR="00DB2E15" w:rsidRPr="00FF3617" w:rsidRDefault="00DB2E15" w:rsidP="00C85C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N3A</w:t>
            </w: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DB2E15" w:rsidRPr="00FF3617" w:rsidRDefault="00DB2E1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F361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2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DB2E15" w:rsidRPr="00FF3617" w:rsidRDefault="00DB2E15" w:rsidP="00C85C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50" w:type="dxa"/>
          </w:tcPr>
          <w:p w:rsidR="00DB2E15" w:rsidRPr="00FF3617" w:rsidRDefault="00DB2E15" w:rsidP="00C85C47">
            <w:pPr>
              <w:pStyle w:val="Default"/>
              <w:tabs>
                <w:tab w:val="left" w:pos="1100"/>
              </w:tabs>
              <w:ind w:hanging="780"/>
              <w:rPr>
                <w:sz w:val="20"/>
                <w:szCs w:val="20"/>
              </w:rPr>
            </w:pPr>
            <w:r w:rsidRPr="00FF3617">
              <w:rPr>
                <w:sz w:val="20"/>
                <w:szCs w:val="20"/>
              </w:rPr>
              <w:t>TE(1):</w:t>
            </w:r>
            <w:r w:rsidRPr="00FF3617">
              <w:rPr>
                <w:sz w:val="20"/>
                <w:szCs w:val="20"/>
              </w:rPr>
              <w:tab/>
            </w:r>
            <w:proofErr w:type="spellStart"/>
            <w:r w:rsidRPr="00FF3617">
              <w:rPr>
                <w:sz w:val="20"/>
                <w:szCs w:val="20"/>
                <w:u w:val="single"/>
              </w:rPr>
              <w:t>D</w:t>
            </w:r>
            <w:r w:rsidRPr="00FF3617">
              <w:rPr>
                <w:b/>
                <w:sz w:val="20"/>
                <w:szCs w:val="20"/>
                <w:u w:val="single"/>
              </w:rPr>
              <w:t>istrict</w:t>
            </w:r>
            <w:r w:rsidRPr="00FF3617">
              <w:rPr>
                <w:sz w:val="20"/>
                <w:szCs w:val="20"/>
              </w:rPr>
              <w:t>:STAR</w:t>
            </w:r>
            <w:proofErr w:type="spellEnd"/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361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 w:rsidRPr="00FF3617"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DB2E15" w:rsidRPr="00FF3617" w:rsidRDefault="00DB2E1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DB2E15" w:rsidRPr="00FF3617" w:rsidRDefault="00DB2E15" w:rsidP="00C85C47">
            <w:pPr>
              <w:pStyle w:val="Default"/>
              <w:rPr>
                <w:sz w:val="20"/>
                <w:szCs w:val="20"/>
              </w:rPr>
            </w:pPr>
            <w:r w:rsidRPr="00FF3617">
              <w:rPr>
                <w:b/>
                <w:sz w:val="20"/>
                <w:szCs w:val="20"/>
                <w:u w:val="single"/>
              </w:rPr>
              <w:t>Curriculum Based</w:t>
            </w:r>
            <w:r w:rsidRPr="00FF3617">
              <w:rPr>
                <w:sz w:val="20"/>
                <w:szCs w:val="20"/>
              </w:rPr>
              <w:t>: Houghton-Mifflin assessments</w:t>
            </w:r>
          </w:p>
        </w:tc>
        <w:tc>
          <w:tcPr>
            <w:tcW w:w="2250" w:type="dxa"/>
          </w:tcPr>
          <w:p w:rsidR="00DB2E15" w:rsidRPr="00FF3617" w:rsidRDefault="00DB2E15" w:rsidP="00C85C4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F3617">
              <w:rPr>
                <w:rFonts w:ascii="Times New Roman" w:hAnsi="Times New Roman"/>
                <w:sz w:val="16"/>
                <w:szCs w:val="16"/>
              </w:rPr>
              <w:t>TE:  133A–133B, 133–134, 157A–157B, 157–158, 615A–615B, 615–616, 617B</w:t>
            </w:r>
          </w:p>
        </w:tc>
      </w:tr>
      <w:tr w:rsidR="00BA7DE5" w:rsidRPr="007B1E12" w:rsidTr="00C85C47">
        <w:trPr>
          <w:trHeight w:val="822"/>
        </w:trPr>
        <w:tc>
          <w:tcPr>
            <w:tcW w:w="1354" w:type="dxa"/>
            <w:shd w:val="clear" w:color="auto" w:fill="FFFF99"/>
            <w:vAlign w:val="center"/>
          </w:tcPr>
          <w:p w:rsidR="00BA7DE5" w:rsidRPr="00DF1149" w:rsidRDefault="00BA7DE5" w:rsidP="00DF114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F114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November</w:t>
            </w:r>
          </w:p>
          <w:p w:rsidR="00BA7DE5" w:rsidRPr="00DF1149" w:rsidRDefault="00BA7DE5" w:rsidP="00DF114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F114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(ongoing)</w:t>
            </w:r>
          </w:p>
        </w:tc>
        <w:tc>
          <w:tcPr>
            <w:tcW w:w="1364" w:type="dxa"/>
            <w:shd w:val="clear" w:color="auto" w:fill="auto"/>
          </w:tcPr>
          <w:p w:rsidR="00BA7DE5" w:rsidRPr="007B1E12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Number and Operations</w:t>
            </w:r>
          </w:p>
        </w:tc>
        <w:tc>
          <w:tcPr>
            <w:tcW w:w="1800" w:type="dxa"/>
            <w:shd w:val="clear" w:color="auto" w:fill="auto"/>
          </w:tcPr>
          <w:p w:rsidR="00BA7DE5" w:rsidRPr="007B1E12" w:rsidRDefault="00BA7DE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B</w:t>
            </w:r>
          </w:p>
          <w:p w:rsidR="00BA7DE5" w:rsidRPr="007B1E12" w:rsidRDefault="00BA7DE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Develop and demonstrate fluency </w:t>
            </w:r>
          </w:p>
        </w:tc>
        <w:tc>
          <w:tcPr>
            <w:tcW w:w="2700" w:type="dxa"/>
            <w:gridSpan w:val="2"/>
            <w:shd w:val="clear" w:color="auto" w:fill="CCFFCC"/>
          </w:tcPr>
          <w:p w:rsidR="00BA7DE5" w:rsidRPr="007B1E12" w:rsidRDefault="00BA7DE5" w:rsidP="00C85C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7B1E12">
              <w:rPr>
                <w:rFonts w:ascii="Times New Roman" w:hAnsi="Times New Roman"/>
                <w:sz w:val="20"/>
                <w:szCs w:val="20"/>
              </w:rPr>
              <w:t xml:space="preserve">Use </w:t>
            </w:r>
            <w:r w:rsidRPr="007B1E12">
              <w:rPr>
                <w:rFonts w:ascii="Times New Roman" w:hAnsi="Times New Roman"/>
                <w:sz w:val="20"/>
                <w:szCs w:val="20"/>
                <w:u w:val="single"/>
              </w:rPr>
              <w:t>strategies to develop fluency</w:t>
            </w:r>
            <w:r w:rsidRPr="007B1E12">
              <w:rPr>
                <w:rFonts w:ascii="Times New Roman" w:hAnsi="Times New Roman"/>
                <w:sz w:val="20"/>
                <w:szCs w:val="20"/>
              </w:rPr>
              <w:t xml:space="preserve"> with basic number relationships of addition and subtraction for sums up to 20</w:t>
            </w:r>
          </w:p>
          <w:p w:rsidR="00BA7DE5" w:rsidRPr="007B1E12" w:rsidRDefault="00BA7DE5" w:rsidP="00C85C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BA7DE5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N3B</w:t>
            </w:r>
          </w:p>
          <w:p w:rsidR="00BA7DE5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BA7DE5" w:rsidRPr="007B1E12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1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BA7DE5" w:rsidRPr="00204E0F" w:rsidRDefault="00BA7DE5" w:rsidP="00C85C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50" w:type="dxa"/>
          </w:tcPr>
          <w:p w:rsidR="00BA7DE5" w:rsidRDefault="00BA7DE5" w:rsidP="00C85C47">
            <w:pPr>
              <w:pStyle w:val="Default"/>
              <w:tabs>
                <w:tab w:val="left" w:pos="1100"/>
              </w:tabs>
              <w:ind w:hanging="780"/>
              <w:rPr>
                <w:sz w:val="20"/>
                <w:szCs w:val="20"/>
              </w:rPr>
            </w:pPr>
            <w:r w:rsidRPr="007B1E12">
              <w:rPr>
                <w:sz w:val="20"/>
                <w:szCs w:val="20"/>
              </w:rPr>
              <w:t>TE(1):</w:t>
            </w:r>
            <w:r>
              <w:rPr>
                <w:sz w:val="20"/>
                <w:szCs w:val="20"/>
              </w:rPr>
              <w:tab/>
            </w:r>
            <w:proofErr w:type="spellStart"/>
            <w:r>
              <w:rPr>
                <w:sz w:val="20"/>
                <w:szCs w:val="20"/>
                <w:u w:val="single"/>
              </w:rPr>
              <w:t>D</w:t>
            </w:r>
            <w:r w:rsidRPr="00E40F0B">
              <w:rPr>
                <w:b/>
                <w:sz w:val="20"/>
                <w:szCs w:val="20"/>
                <w:u w:val="single"/>
              </w:rPr>
              <w:t>istrict</w:t>
            </w:r>
            <w:r>
              <w:rPr>
                <w:sz w:val="20"/>
                <w:szCs w:val="20"/>
              </w:rPr>
              <w:t>:STAR</w:t>
            </w:r>
            <w:proofErr w:type="spellEnd"/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A7DE5" w:rsidRPr="000D3BA4" w:rsidRDefault="00BA7DE5" w:rsidP="00C85C47"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250" w:type="dxa"/>
          </w:tcPr>
          <w:p w:rsidR="00BA7DE5" w:rsidRPr="00E33ED2" w:rsidRDefault="00BA7DE5" w:rsidP="00C85C4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TE:  </w:t>
            </w:r>
            <w:r w:rsidRPr="007B1E12">
              <w:rPr>
                <w:rFonts w:ascii="Times New Roman" w:hAnsi="Times New Roman"/>
                <w:sz w:val="16"/>
                <w:szCs w:val="16"/>
              </w:rPr>
              <w:t>39–40, 41–42, 45–46, 48, 50, 65–66, 67–68, 71–72, 73–74, 76, 125–126, 128, 130, 133–134, 146, 148, 157–158, 439–442, 443A–443B, 443–444, 457–458, 459A–459B, 459–460, 461–462, 465–468, 469–470, 557–558, 560, 571–572, 593–596</w:t>
            </w:r>
          </w:p>
        </w:tc>
      </w:tr>
      <w:tr w:rsidR="00BA7DE5" w:rsidRPr="007B1E12" w:rsidTr="00C85C47">
        <w:trPr>
          <w:trHeight w:val="822"/>
        </w:trPr>
        <w:tc>
          <w:tcPr>
            <w:tcW w:w="1354" w:type="dxa"/>
            <w:shd w:val="clear" w:color="auto" w:fill="CCFFFF"/>
            <w:vAlign w:val="center"/>
          </w:tcPr>
          <w:p w:rsidR="00BA7DE5" w:rsidRPr="00DF1149" w:rsidRDefault="00BA7DE5" w:rsidP="00DF114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F114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December</w:t>
            </w:r>
          </w:p>
        </w:tc>
        <w:tc>
          <w:tcPr>
            <w:tcW w:w="1364" w:type="dxa"/>
            <w:shd w:val="clear" w:color="auto" w:fill="auto"/>
          </w:tcPr>
          <w:p w:rsidR="00BA7DE5" w:rsidRPr="007B1E12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7B1E1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Geometric and Spatial Relationships</w:t>
            </w:r>
          </w:p>
        </w:tc>
        <w:tc>
          <w:tcPr>
            <w:tcW w:w="1800" w:type="dxa"/>
            <w:shd w:val="clear" w:color="auto" w:fill="auto"/>
          </w:tcPr>
          <w:p w:rsidR="00BA7DE5" w:rsidRPr="007B1E12" w:rsidRDefault="00BA7DE5" w:rsidP="00C85C4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BA7DE5" w:rsidRPr="007B1E12" w:rsidRDefault="00BA7DE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Describe and use geometric relationships</w:t>
            </w:r>
          </w:p>
        </w:tc>
        <w:tc>
          <w:tcPr>
            <w:tcW w:w="2700" w:type="dxa"/>
            <w:gridSpan w:val="2"/>
            <w:shd w:val="clear" w:color="auto" w:fill="CCFFCC"/>
          </w:tcPr>
          <w:p w:rsidR="00BA7DE5" w:rsidRPr="007B1E12" w:rsidRDefault="00BA7DE5" w:rsidP="00C85C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1E12">
              <w:rPr>
                <w:rFonts w:ascii="Times New Roman" w:hAnsi="Times New Roman"/>
                <w:sz w:val="20"/>
                <w:szCs w:val="20"/>
              </w:rPr>
              <w:t>Iden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tify, name and describe 2- and </w:t>
            </w:r>
            <w:r w:rsidRPr="007B1E12">
              <w:rPr>
                <w:rFonts w:ascii="Times New Roman" w:hAnsi="Times New Roman"/>
                <w:sz w:val="20"/>
                <w:szCs w:val="20"/>
              </w:rPr>
              <w:t>3-dimensional shapes using physical models (circle, triangle, trapezoid, rectangle, rhombus, sphere, rectangular prism, cylinder, pyramid)</w:t>
            </w:r>
          </w:p>
          <w:p w:rsidR="00BA7DE5" w:rsidRPr="007B1E12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BA7DE5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G1A</w:t>
            </w:r>
          </w:p>
          <w:p w:rsidR="00BA7DE5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BA7DE5" w:rsidRPr="00B70026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2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BA7DE5" w:rsidRPr="00204E0F" w:rsidRDefault="00BA7DE5" w:rsidP="00C85C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50" w:type="dxa"/>
          </w:tcPr>
          <w:p w:rsidR="00BA7DE5" w:rsidRDefault="00BA7DE5" w:rsidP="00C85C47">
            <w:pPr>
              <w:pStyle w:val="Default"/>
              <w:tabs>
                <w:tab w:val="left" w:pos="1100"/>
              </w:tabs>
              <w:ind w:hanging="780"/>
              <w:rPr>
                <w:sz w:val="20"/>
                <w:szCs w:val="20"/>
              </w:rPr>
            </w:pPr>
            <w:r w:rsidRPr="007B1E12">
              <w:rPr>
                <w:sz w:val="20"/>
                <w:szCs w:val="20"/>
              </w:rPr>
              <w:t>TE(1):</w:t>
            </w:r>
            <w:r>
              <w:rPr>
                <w:sz w:val="20"/>
                <w:szCs w:val="20"/>
              </w:rPr>
              <w:tab/>
            </w:r>
            <w:proofErr w:type="spellStart"/>
            <w:r>
              <w:rPr>
                <w:sz w:val="20"/>
                <w:szCs w:val="20"/>
                <w:u w:val="single"/>
              </w:rPr>
              <w:t>D</w:t>
            </w:r>
            <w:r w:rsidRPr="00E40F0B">
              <w:rPr>
                <w:b/>
                <w:sz w:val="20"/>
                <w:szCs w:val="20"/>
                <w:u w:val="single"/>
              </w:rPr>
              <w:t>istrict</w:t>
            </w:r>
            <w:r>
              <w:rPr>
                <w:sz w:val="20"/>
                <w:szCs w:val="20"/>
              </w:rPr>
              <w:t>:STAR</w:t>
            </w:r>
            <w:proofErr w:type="spellEnd"/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A7DE5" w:rsidRPr="000D3BA4" w:rsidRDefault="00BA7DE5" w:rsidP="00C85C47"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Houghton-Mifflin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assessments</w:t>
            </w:r>
          </w:p>
        </w:tc>
        <w:tc>
          <w:tcPr>
            <w:tcW w:w="2250" w:type="dxa"/>
          </w:tcPr>
          <w:p w:rsidR="00BA7DE5" w:rsidRPr="009A6087" w:rsidRDefault="00BA7DE5" w:rsidP="00C85C47">
            <w:pPr>
              <w:pStyle w:val="Default"/>
              <w:tabs>
                <w:tab w:val="center" w:pos="906"/>
              </w:tabs>
              <w:ind w:hanging="780"/>
              <w:rPr>
                <w:sz w:val="16"/>
                <w:szCs w:val="16"/>
              </w:rPr>
            </w:pPr>
            <w:r w:rsidRPr="009A6087">
              <w:rPr>
                <w:sz w:val="16"/>
                <w:szCs w:val="16"/>
              </w:rPr>
              <w:lastRenderedPageBreak/>
              <w:t>TE(1):</w:t>
            </w:r>
            <w:r w:rsidRPr="009A6087">
              <w:rPr>
                <w:sz w:val="16"/>
                <w:szCs w:val="16"/>
              </w:rPr>
              <w:tab/>
              <w:t>TE: 185A–185B, 185–186, 187A–187B, 187–189, 191A–191B, 191–192, 193A–193B, 193–194, 195A–195B, 195–196, 197A–197B, 197–198</w:t>
            </w:r>
          </w:p>
          <w:p w:rsidR="00BA7DE5" w:rsidRPr="007B1E12" w:rsidRDefault="00BA7DE5" w:rsidP="00C85C47">
            <w:pPr>
              <w:pStyle w:val="Default"/>
              <w:ind w:hanging="780"/>
              <w:rPr>
                <w:sz w:val="20"/>
                <w:szCs w:val="20"/>
              </w:rPr>
            </w:pPr>
          </w:p>
        </w:tc>
      </w:tr>
      <w:tr w:rsidR="00BA7DE5" w:rsidRPr="007B1E12" w:rsidTr="00C85C47">
        <w:trPr>
          <w:trHeight w:val="822"/>
        </w:trPr>
        <w:tc>
          <w:tcPr>
            <w:tcW w:w="1354" w:type="dxa"/>
            <w:shd w:val="clear" w:color="auto" w:fill="CCFFFF"/>
            <w:vAlign w:val="center"/>
          </w:tcPr>
          <w:p w:rsidR="00BA7DE5" w:rsidRPr="00DF1149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F114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December</w:t>
            </w:r>
          </w:p>
        </w:tc>
        <w:tc>
          <w:tcPr>
            <w:tcW w:w="1364" w:type="dxa"/>
            <w:shd w:val="clear" w:color="auto" w:fill="auto"/>
          </w:tcPr>
          <w:p w:rsidR="00BA7DE5" w:rsidRPr="007B1E12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7B1E1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Geometric and Spatial Relationships</w:t>
            </w:r>
          </w:p>
        </w:tc>
        <w:tc>
          <w:tcPr>
            <w:tcW w:w="1800" w:type="dxa"/>
            <w:shd w:val="clear" w:color="auto" w:fill="auto"/>
          </w:tcPr>
          <w:p w:rsidR="00BA7DE5" w:rsidRPr="007B1E12" w:rsidRDefault="00BA7DE5" w:rsidP="00C85C4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BA7DE5" w:rsidRPr="007B1E12" w:rsidRDefault="00BA7DE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Compose and decompose shapes </w:t>
            </w:r>
          </w:p>
        </w:tc>
        <w:tc>
          <w:tcPr>
            <w:tcW w:w="2700" w:type="dxa"/>
            <w:gridSpan w:val="2"/>
            <w:shd w:val="clear" w:color="auto" w:fill="CCFFCC"/>
          </w:tcPr>
          <w:p w:rsidR="00BA7DE5" w:rsidRPr="007B1E12" w:rsidRDefault="00BA7DE5" w:rsidP="00C85C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7B1E12">
              <w:rPr>
                <w:rFonts w:ascii="Times New Roman" w:hAnsi="Times New Roman"/>
                <w:sz w:val="20"/>
                <w:szCs w:val="20"/>
              </w:rPr>
              <w:t>Use models to compose and decompose 2-dimensional shapes</w:t>
            </w:r>
          </w:p>
          <w:p w:rsidR="00BA7DE5" w:rsidRDefault="00BA7DE5" w:rsidP="00C85C4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B1E12">
              <w:rPr>
                <w:rFonts w:ascii="Times New Roman" w:hAnsi="Times New Roman"/>
                <w:b/>
                <w:sz w:val="20"/>
                <w:szCs w:val="20"/>
              </w:rPr>
              <w:t>G1C</w:t>
            </w:r>
          </w:p>
          <w:p w:rsidR="00BA7DE5" w:rsidRDefault="00BA7DE5" w:rsidP="00C85C4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A7DE5" w:rsidRPr="00B70026" w:rsidRDefault="00BA7DE5" w:rsidP="00C85C4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2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BA7DE5" w:rsidRPr="00204E0F" w:rsidRDefault="00BA7DE5" w:rsidP="00C85C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50" w:type="dxa"/>
          </w:tcPr>
          <w:p w:rsidR="00BA7DE5" w:rsidRDefault="00BA7DE5" w:rsidP="00C85C47">
            <w:pPr>
              <w:pStyle w:val="Default"/>
              <w:tabs>
                <w:tab w:val="left" w:pos="1100"/>
              </w:tabs>
              <w:ind w:hanging="780"/>
              <w:rPr>
                <w:sz w:val="20"/>
                <w:szCs w:val="20"/>
              </w:rPr>
            </w:pPr>
            <w:r w:rsidRPr="007B1E12">
              <w:rPr>
                <w:sz w:val="20"/>
                <w:szCs w:val="20"/>
              </w:rPr>
              <w:t>TE(1):</w:t>
            </w:r>
            <w:r>
              <w:rPr>
                <w:sz w:val="20"/>
                <w:szCs w:val="20"/>
              </w:rPr>
              <w:tab/>
            </w:r>
            <w:proofErr w:type="spellStart"/>
            <w:r>
              <w:rPr>
                <w:sz w:val="20"/>
                <w:szCs w:val="20"/>
                <w:u w:val="single"/>
              </w:rPr>
              <w:t>D</w:t>
            </w:r>
            <w:r w:rsidRPr="00E40F0B">
              <w:rPr>
                <w:b/>
                <w:sz w:val="20"/>
                <w:szCs w:val="20"/>
                <w:u w:val="single"/>
              </w:rPr>
              <w:t>istrict</w:t>
            </w:r>
            <w:r>
              <w:rPr>
                <w:sz w:val="20"/>
                <w:szCs w:val="20"/>
              </w:rPr>
              <w:t>:STAR</w:t>
            </w:r>
            <w:proofErr w:type="spellEnd"/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A7DE5" w:rsidRPr="000D3BA4" w:rsidRDefault="00BA7DE5" w:rsidP="00C85C47"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250" w:type="dxa"/>
          </w:tcPr>
          <w:p w:rsidR="00BA7DE5" w:rsidRPr="007C47C2" w:rsidRDefault="00BA7DE5" w:rsidP="00C85C4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918A9">
              <w:rPr>
                <w:rFonts w:ascii="Times New Roman" w:hAnsi="Times New Roman"/>
                <w:sz w:val="16"/>
                <w:szCs w:val="16"/>
              </w:rPr>
              <w:t>TE:  185A–185B, 185–186, 187A–187B, 187–188, 191A–191B, 191–192, 193A–193B, 193–194, 195A–195B, 195–196, 197A–197B, 197–198</w:t>
            </w:r>
          </w:p>
        </w:tc>
      </w:tr>
      <w:tr w:rsidR="00BA7DE5" w:rsidRPr="007B1E12" w:rsidTr="00C85C47">
        <w:trPr>
          <w:trHeight w:val="822"/>
        </w:trPr>
        <w:tc>
          <w:tcPr>
            <w:tcW w:w="1354" w:type="dxa"/>
            <w:shd w:val="clear" w:color="auto" w:fill="CCFFFF"/>
            <w:vAlign w:val="center"/>
          </w:tcPr>
          <w:p w:rsidR="00BA7DE5" w:rsidRPr="00DF1149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F114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December</w:t>
            </w:r>
          </w:p>
        </w:tc>
        <w:tc>
          <w:tcPr>
            <w:tcW w:w="1364" w:type="dxa"/>
            <w:shd w:val="clear" w:color="auto" w:fill="auto"/>
          </w:tcPr>
          <w:p w:rsidR="00BA7DE5" w:rsidRPr="007B1E12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7B1E1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Geometric and Spatial Relationships</w:t>
            </w:r>
          </w:p>
          <w:p w:rsidR="00BA7DE5" w:rsidRPr="007B1E12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BA7DE5" w:rsidRPr="007B1E12" w:rsidRDefault="00BA7DE5" w:rsidP="00C85C4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BA7DE5" w:rsidRPr="007B1E12" w:rsidRDefault="00BA7DE5" w:rsidP="00C85C4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Use transformations on objects</w:t>
            </w:r>
            <w:r w:rsidRPr="007B1E1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0" w:type="dxa"/>
            <w:gridSpan w:val="2"/>
            <w:shd w:val="clear" w:color="auto" w:fill="CCFFCC"/>
          </w:tcPr>
          <w:p w:rsidR="00BA7DE5" w:rsidRPr="007B1E12" w:rsidRDefault="00BA7DE5" w:rsidP="00C85C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B1E12">
              <w:rPr>
                <w:rFonts w:ascii="Times New Roman" w:hAnsi="Times New Roman"/>
                <w:sz w:val="20"/>
                <w:szCs w:val="20"/>
              </w:rPr>
              <w:t>Use manipulative to model flips</w:t>
            </w:r>
          </w:p>
          <w:p w:rsidR="00BA7DE5" w:rsidRPr="007B1E12" w:rsidRDefault="00BA7DE5" w:rsidP="00C85C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BA7DE5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G3A</w:t>
            </w:r>
          </w:p>
          <w:p w:rsidR="00BA7DE5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BA7DE5" w:rsidRPr="007B1E12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2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BA7DE5" w:rsidRPr="00204E0F" w:rsidRDefault="00BA7DE5" w:rsidP="00C85C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50" w:type="dxa"/>
          </w:tcPr>
          <w:p w:rsidR="00BA7DE5" w:rsidRDefault="00BA7DE5" w:rsidP="00C85C47">
            <w:pPr>
              <w:pStyle w:val="Default"/>
              <w:tabs>
                <w:tab w:val="left" w:pos="1100"/>
              </w:tabs>
              <w:ind w:hanging="780"/>
              <w:rPr>
                <w:sz w:val="20"/>
                <w:szCs w:val="20"/>
              </w:rPr>
            </w:pPr>
            <w:r w:rsidRPr="007B1E12">
              <w:rPr>
                <w:sz w:val="20"/>
                <w:szCs w:val="20"/>
              </w:rPr>
              <w:t>TE(1):</w:t>
            </w:r>
            <w:r>
              <w:rPr>
                <w:sz w:val="20"/>
                <w:szCs w:val="20"/>
              </w:rPr>
              <w:tab/>
            </w:r>
            <w:proofErr w:type="spellStart"/>
            <w:r>
              <w:rPr>
                <w:sz w:val="20"/>
                <w:szCs w:val="20"/>
                <w:u w:val="single"/>
              </w:rPr>
              <w:t>D</w:t>
            </w:r>
            <w:r w:rsidRPr="00E40F0B">
              <w:rPr>
                <w:b/>
                <w:sz w:val="20"/>
                <w:szCs w:val="20"/>
                <w:u w:val="single"/>
              </w:rPr>
              <w:t>istrict</w:t>
            </w:r>
            <w:r>
              <w:rPr>
                <w:sz w:val="20"/>
                <w:szCs w:val="20"/>
              </w:rPr>
              <w:t>:STAR</w:t>
            </w:r>
            <w:proofErr w:type="spellEnd"/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A7DE5" w:rsidRPr="000D3BA4" w:rsidRDefault="00BA7DE5" w:rsidP="00C85C47"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250" w:type="dxa"/>
          </w:tcPr>
          <w:p w:rsidR="00BA7DE5" w:rsidRPr="007C47C2" w:rsidRDefault="00BA7DE5" w:rsidP="00C85C47"/>
        </w:tc>
      </w:tr>
      <w:tr w:rsidR="00BA7DE5" w:rsidRPr="007B1E12" w:rsidTr="00C85C47">
        <w:trPr>
          <w:trHeight w:val="506"/>
        </w:trPr>
        <w:tc>
          <w:tcPr>
            <w:tcW w:w="1354" w:type="dxa"/>
            <w:shd w:val="clear" w:color="auto" w:fill="C0C0C0"/>
            <w:vAlign w:val="center"/>
          </w:tcPr>
          <w:p w:rsidR="00BA7DE5" w:rsidRPr="00DF1149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F114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January</w:t>
            </w:r>
          </w:p>
        </w:tc>
        <w:tc>
          <w:tcPr>
            <w:tcW w:w="1364" w:type="dxa"/>
            <w:shd w:val="clear" w:color="auto" w:fill="auto"/>
          </w:tcPr>
          <w:p w:rsidR="00BA7DE5" w:rsidRPr="007B1E12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BA7DE5" w:rsidRPr="007B1E12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Number and Operations</w:t>
            </w:r>
          </w:p>
        </w:tc>
        <w:tc>
          <w:tcPr>
            <w:tcW w:w="1800" w:type="dxa"/>
            <w:shd w:val="clear" w:color="auto" w:fill="auto"/>
          </w:tcPr>
          <w:p w:rsidR="00BA7DE5" w:rsidRPr="007B1E12" w:rsidRDefault="00BA7DE5" w:rsidP="00C85C4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BA7DE5" w:rsidRPr="007B1E12" w:rsidRDefault="00BA7DE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B</w:t>
            </w:r>
          </w:p>
          <w:p w:rsidR="00BA7DE5" w:rsidRPr="007B1E12" w:rsidRDefault="00BA7DE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Represent and use rational numbers 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BA7DE5" w:rsidRDefault="00BA7DE5" w:rsidP="00C85C4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BA7DE5" w:rsidRPr="007B1E12" w:rsidRDefault="00BA7DE5" w:rsidP="00C85C4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B1E12">
              <w:rPr>
                <w:rFonts w:ascii="Times New Roman" w:hAnsi="Times New Roman"/>
                <w:sz w:val="20"/>
                <w:szCs w:val="20"/>
              </w:rPr>
              <w:t>Recognize 1/2 and 1/4 of a shape</w:t>
            </w:r>
            <w:r w:rsidRPr="007B1E1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BA7DE5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N1B</w:t>
            </w:r>
          </w:p>
          <w:p w:rsidR="00BA7DE5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BA7DE5" w:rsidRPr="007B1E12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1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BA7DE5" w:rsidRPr="00204E0F" w:rsidRDefault="00BA7DE5" w:rsidP="00C85C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50" w:type="dxa"/>
          </w:tcPr>
          <w:p w:rsidR="00BA7DE5" w:rsidRDefault="00BA7DE5" w:rsidP="00C85C47">
            <w:pPr>
              <w:pStyle w:val="Default"/>
              <w:tabs>
                <w:tab w:val="left" w:pos="1100"/>
              </w:tabs>
              <w:ind w:hanging="780"/>
              <w:rPr>
                <w:sz w:val="20"/>
                <w:szCs w:val="20"/>
              </w:rPr>
            </w:pPr>
            <w:r w:rsidRPr="007B1E12">
              <w:rPr>
                <w:sz w:val="16"/>
                <w:szCs w:val="16"/>
              </w:rPr>
              <w:t xml:space="preserve"> </w:t>
            </w:r>
            <w:r w:rsidRPr="007B1E12">
              <w:rPr>
                <w:sz w:val="20"/>
                <w:szCs w:val="20"/>
              </w:rPr>
              <w:t xml:space="preserve"> TE(1):</w:t>
            </w:r>
            <w:r>
              <w:rPr>
                <w:sz w:val="20"/>
                <w:szCs w:val="20"/>
              </w:rPr>
              <w:tab/>
            </w:r>
            <w:proofErr w:type="spellStart"/>
            <w:r>
              <w:rPr>
                <w:sz w:val="20"/>
                <w:szCs w:val="20"/>
                <w:u w:val="single"/>
              </w:rPr>
              <w:t>D</w:t>
            </w:r>
            <w:r w:rsidRPr="00E40F0B">
              <w:rPr>
                <w:b/>
                <w:sz w:val="20"/>
                <w:szCs w:val="20"/>
                <w:u w:val="single"/>
              </w:rPr>
              <w:t>istrict</w:t>
            </w:r>
            <w:r>
              <w:rPr>
                <w:sz w:val="20"/>
                <w:szCs w:val="20"/>
              </w:rPr>
              <w:t>:STAR</w:t>
            </w:r>
            <w:proofErr w:type="spellEnd"/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A7DE5" w:rsidRPr="007B1E12" w:rsidRDefault="00BA7DE5" w:rsidP="00C85C4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250" w:type="dxa"/>
          </w:tcPr>
          <w:p w:rsidR="00BA7DE5" w:rsidRPr="007B1E12" w:rsidRDefault="00BA7DE5" w:rsidP="00C85C4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7B1E12">
              <w:rPr>
                <w:rFonts w:ascii="Times New Roman" w:hAnsi="Times New Roman"/>
                <w:sz w:val="16"/>
                <w:szCs w:val="16"/>
              </w:rPr>
              <w:t>T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E:  </w:t>
            </w:r>
            <w:r w:rsidRPr="007B1E12">
              <w:rPr>
                <w:rFonts w:ascii="Times New Roman" w:hAnsi="Times New Roman"/>
                <w:sz w:val="16"/>
                <w:szCs w:val="16"/>
              </w:rPr>
              <w:t>7A–7B, 7–8, 9A–9B, 9–10, 11A–11B, 11–12, 13A–13B, 17A–17B, 17, 18, 19–20, 37–38, 47–48, 67A–67B, 73A–73B, 73–74, 75A–75B, 77A–77B, 77–79, 87A–87B, 87–88, 89A–89B, 89–90, 91A–91B, 91–92, 97A–97B, 97–99, 277A–277B, 277–278, 279A–279B, 433A–433B, 433–434</w:t>
            </w:r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  <w:p w:rsidR="00BA7DE5" w:rsidRPr="007B1E12" w:rsidRDefault="00BA7DE5" w:rsidP="00C85C4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A7DE5" w:rsidRPr="007B1E12" w:rsidTr="00C85C47">
        <w:trPr>
          <w:trHeight w:val="506"/>
        </w:trPr>
        <w:tc>
          <w:tcPr>
            <w:tcW w:w="1354" w:type="dxa"/>
            <w:shd w:val="clear" w:color="auto" w:fill="C0C0C0"/>
            <w:vAlign w:val="center"/>
          </w:tcPr>
          <w:p w:rsidR="00BA7DE5" w:rsidRPr="00DF1149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F114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January</w:t>
            </w:r>
          </w:p>
        </w:tc>
        <w:tc>
          <w:tcPr>
            <w:tcW w:w="1364" w:type="dxa"/>
            <w:shd w:val="clear" w:color="auto" w:fill="auto"/>
          </w:tcPr>
          <w:p w:rsidR="00BA7DE5" w:rsidRPr="007B1E12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7B1E1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Geometric and Spatial </w:t>
            </w:r>
            <w:r w:rsidRPr="007B1E1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lastRenderedPageBreak/>
              <w:t>Relationships</w:t>
            </w:r>
          </w:p>
        </w:tc>
        <w:tc>
          <w:tcPr>
            <w:tcW w:w="1800" w:type="dxa"/>
            <w:shd w:val="clear" w:color="auto" w:fill="auto"/>
          </w:tcPr>
          <w:p w:rsidR="00BA7DE5" w:rsidRPr="007B1E12" w:rsidRDefault="00BA7DE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A</w:t>
            </w:r>
          </w:p>
          <w:p w:rsidR="00BA7DE5" w:rsidRPr="007B1E12" w:rsidRDefault="00BA7DE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Use coordinate </w:t>
            </w:r>
            <w:r w:rsidRPr="007B1E1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 xml:space="preserve">systems 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BA7DE5" w:rsidRPr="00B70026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7002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Describe, name and interpret relative positions in space </w:t>
            </w:r>
            <w:r w:rsidRPr="00B70026">
              <w:rPr>
                <w:rFonts w:ascii="Times New Roman" w:hAnsi="Times New Roman"/>
                <w:sz w:val="20"/>
                <w:szCs w:val="20"/>
              </w:rPr>
              <w:lastRenderedPageBreak/>
              <w:t>(left, right)</w:t>
            </w:r>
          </w:p>
          <w:p w:rsidR="00BA7DE5" w:rsidRPr="00B70026" w:rsidRDefault="00BA7DE5" w:rsidP="00C85C47">
            <w:pPr>
              <w:pStyle w:val="Default"/>
              <w:jc w:val="center"/>
              <w:rPr>
                <w:rFonts w:eastAsia="Times New Roman"/>
                <w:sz w:val="20"/>
                <w:szCs w:val="20"/>
              </w:rPr>
            </w:pPr>
          </w:p>
          <w:p w:rsidR="00BA7DE5" w:rsidRPr="00B70026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70026">
              <w:rPr>
                <w:rFonts w:ascii="Times New Roman" w:eastAsia="Times New Roman" w:hAnsi="Times New Roman"/>
                <w:b/>
                <w:sz w:val="20"/>
                <w:szCs w:val="20"/>
              </w:rPr>
              <w:t>G2A</w:t>
            </w:r>
          </w:p>
          <w:p w:rsidR="00BA7DE5" w:rsidRPr="00B70026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BA7DE5" w:rsidRPr="007B1E12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</w:t>
            </w:r>
            <w:r w:rsidRPr="00B7002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BA7DE5" w:rsidRPr="00204E0F" w:rsidRDefault="00BA7DE5" w:rsidP="00C85C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50" w:type="dxa"/>
          </w:tcPr>
          <w:p w:rsidR="00BA7DE5" w:rsidRDefault="00BA7DE5" w:rsidP="00C85C47">
            <w:pPr>
              <w:pStyle w:val="Default"/>
              <w:tabs>
                <w:tab w:val="left" w:pos="1100"/>
              </w:tabs>
              <w:ind w:hanging="780"/>
              <w:rPr>
                <w:sz w:val="20"/>
                <w:szCs w:val="20"/>
              </w:rPr>
            </w:pPr>
            <w:r w:rsidRPr="007B1E12">
              <w:rPr>
                <w:sz w:val="20"/>
                <w:szCs w:val="20"/>
              </w:rPr>
              <w:t>TE(1):</w:t>
            </w:r>
            <w:r>
              <w:rPr>
                <w:sz w:val="20"/>
                <w:szCs w:val="20"/>
              </w:rPr>
              <w:tab/>
            </w:r>
            <w:proofErr w:type="spellStart"/>
            <w:r>
              <w:rPr>
                <w:sz w:val="20"/>
                <w:szCs w:val="20"/>
                <w:u w:val="single"/>
              </w:rPr>
              <w:t>D</w:t>
            </w:r>
            <w:r w:rsidRPr="00E40F0B">
              <w:rPr>
                <w:b/>
                <w:sz w:val="20"/>
                <w:szCs w:val="20"/>
                <w:u w:val="single"/>
              </w:rPr>
              <w:t>istrict</w:t>
            </w:r>
            <w:r>
              <w:rPr>
                <w:sz w:val="20"/>
                <w:szCs w:val="20"/>
              </w:rPr>
              <w:t>:STAR</w:t>
            </w:r>
            <w:proofErr w:type="spellEnd"/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lastRenderedPageBreak/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A7DE5" w:rsidRPr="000D3BA4" w:rsidRDefault="00BA7DE5" w:rsidP="00C85C47"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250" w:type="dxa"/>
          </w:tcPr>
          <w:p w:rsidR="00BA7DE5" w:rsidRPr="007B1E12" w:rsidRDefault="00BA7DE5" w:rsidP="00C85C47">
            <w:pPr>
              <w:rPr>
                <w:rFonts w:ascii="Times New Roman" w:hAnsi="Times New Roman"/>
                <w:sz w:val="16"/>
                <w:szCs w:val="16"/>
              </w:rPr>
            </w:pPr>
            <w:r w:rsidRPr="00E918A9">
              <w:rPr>
                <w:rFonts w:ascii="Times New Roman" w:hAnsi="Times New Roman"/>
                <w:sz w:val="16"/>
                <w:szCs w:val="16"/>
              </w:rPr>
              <w:lastRenderedPageBreak/>
              <w:t>TE:  207A–207B, 207–208, 209A–209B, 209–210, 211A–</w:t>
            </w:r>
            <w:r w:rsidRPr="00E918A9">
              <w:rPr>
                <w:rFonts w:ascii="Times New Roman" w:hAnsi="Times New Roman"/>
                <w:sz w:val="16"/>
                <w:szCs w:val="16"/>
              </w:rPr>
              <w:lastRenderedPageBreak/>
              <w:t>211B, 211–212</w:t>
            </w:r>
          </w:p>
        </w:tc>
      </w:tr>
      <w:tr w:rsidR="00BA7DE5" w:rsidRPr="007B1E12" w:rsidTr="00C85C47">
        <w:trPr>
          <w:trHeight w:val="506"/>
        </w:trPr>
        <w:tc>
          <w:tcPr>
            <w:tcW w:w="135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BA7DE5" w:rsidRPr="00DF1149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F114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January</w:t>
            </w:r>
          </w:p>
        </w:tc>
        <w:tc>
          <w:tcPr>
            <w:tcW w:w="1364" w:type="dxa"/>
            <w:shd w:val="clear" w:color="auto" w:fill="auto"/>
          </w:tcPr>
          <w:p w:rsidR="00BA7DE5" w:rsidRPr="007B1E12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7B1E1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Geometric and Spatial Relationships</w:t>
            </w:r>
          </w:p>
        </w:tc>
        <w:tc>
          <w:tcPr>
            <w:tcW w:w="1800" w:type="dxa"/>
            <w:shd w:val="clear" w:color="auto" w:fill="auto"/>
          </w:tcPr>
          <w:p w:rsidR="00BA7DE5" w:rsidRPr="007B1E12" w:rsidRDefault="00BA7DE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BA7DE5" w:rsidRPr="007B1E12" w:rsidRDefault="00BA7DE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Use symmetry 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BA7DE5" w:rsidRPr="007B1E12" w:rsidRDefault="00BA7DE5" w:rsidP="00C85C4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B1E1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7B1E12">
              <w:rPr>
                <w:rFonts w:ascii="Times New Roman" w:hAnsi="Times New Roman"/>
                <w:sz w:val="20"/>
                <w:szCs w:val="20"/>
              </w:rPr>
              <w:t>Recognize shapes that have symmetry</w:t>
            </w:r>
          </w:p>
          <w:p w:rsidR="00BA7DE5" w:rsidRDefault="00BA7DE5" w:rsidP="00C85C4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B1E12">
              <w:rPr>
                <w:rFonts w:ascii="Times New Roman" w:hAnsi="Times New Roman"/>
                <w:b/>
                <w:sz w:val="20"/>
                <w:szCs w:val="20"/>
              </w:rPr>
              <w:t>G3C</w:t>
            </w:r>
          </w:p>
          <w:p w:rsidR="00BA7DE5" w:rsidRDefault="00BA7DE5" w:rsidP="00C85C4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A7DE5" w:rsidRPr="00B70026" w:rsidRDefault="00BA7DE5" w:rsidP="00C85C4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1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BA7DE5" w:rsidRPr="00204E0F" w:rsidRDefault="00BA7DE5" w:rsidP="00C85C4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50" w:type="dxa"/>
          </w:tcPr>
          <w:p w:rsidR="00BA7DE5" w:rsidRDefault="00BA7DE5" w:rsidP="00C85C47">
            <w:pPr>
              <w:pStyle w:val="Default"/>
              <w:tabs>
                <w:tab w:val="left" w:pos="1100"/>
              </w:tabs>
              <w:ind w:hanging="780"/>
              <w:rPr>
                <w:sz w:val="20"/>
                <w:szCs w:val="20"/>
              </w:rPr>
            </w:pPr>
            <w:r w:rsidRPr="007B1E12">
              <w:rPr>
                <w:sz w:val="20"/>
                <w:szCs w:val="20"/>
              </w:rPr>
              <w:t>TE(1):</w:t>
            </w:r>
            <w:r>
              <w:rPr>
                <w:sz w:val="20"/>
                <w:szCs w:val="20"/>
              </w:rPr>
              <w:tab/>
            </w:r>
            <w:proofErr w:type="spellStart"/>
            <w:r>
              <w:rPr>
                <w:sz w:val="20"/>
                <w:szCs w:val="20"/>
                <w:u w:val="single"/>
              </w:rPr>
              <w:t>D</w:t>
            </w:r>
            <w:r w:rsidRPr="00E40F0B">
              <w:rPr>
                <w:b/>
                <w:sz w:val="20"/>
                <w:szCs w:val="20"/>
                <w:u w:val="single"/>
              </w:rPr>
              <w:t>istrict</w:t>
            </w:r>
            <w:r>
              <w:rPr>
                <w:sz w:val="20"/>
                <w:szCs w:val="20"/>
              </w:rPr>
              <w:t>:STAR</w:t>
            </w:r>
            <w:proofErr w:type="spellEnd"/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A7DE5" w:rsidRPr="007B1E12" w:rsidRDefault="00BA7DE5" w:rsidP="00C85C47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250" w:type="dxa"/>
          </w:tcPr>
          <w:p w:rsidR="00BA7DE5" w:rsidRPr="007B1E12" w:rsidRDefault="00BA7DE5" w:rsidP="00C85C47">
            <w:pPr>
              <w:spacing w:after="0" w:line="240" w:lineRule="auto"/>
              <w:ind w:left="522" w:hanging="522"/>
              <w:rPr>
                <w:rFonts w:ascii="Times New Roman" w:hAnsi="Times New Roman"/>
                <w:sz w:val="16"/>
                <w:szCs w:val="16"/>
              </w:rPr>
            </w:pPr>
            <w:r w:rsidRPr="00E918A9">
              <w:rPr>
                <w:rFonts w:ascii="Times New Roman" w:hAnsi="Times New Roman"/>
                <w:sz w:val="16"/>
                <w:szCs w:val="16"/>
              </w:rPr>
              <w:t>TE:  225A–225B, 225–227</w:t>
            </w:r>
          </w:p>
        </w:tc>
      </w:tr>
      <w:tr w:rsidR="00BA7DE5" w:rsidRPr="007B1E12" w:rsidTr="00C85C47">
        <w:trPr>
          <w:trHeight w:val="1745"/>
        </w:trPr>
        <w:tc>
          <w:tcPr>
            <w:tcW w:w="1354" w:type="dxa"/>
            <w:shd w:val="clear" w:color="auto" w:fill="CC99FF"/>
            <w:vAlign w:val="center"/>
          </w:tcPr>
          <w:p w:rsidR="00BA7DE5" w:rsidRPr="00DF1149" w:rsidRDefault="00BA7DE5" w:rsidP="00C85C47">
            <w:pPr>
              <w:spacing w:after="0"/>
              <w:jc w:val="center"/>
              <w:rPr>
                <w:rFonts w:ascii="Times New Roman" w:hAnsi="Times New Roman"/>
              </w:rPr>
            </w:pPr>
            <w:r w:rsidRPr="00DF1149">
              <w:rPr>
                <w:rFonts w:ascii="Times New Roman" w:hAnsi="Times New Roman"/>
              </w:rPr>
              <w:t>February</w:t>
            </w:r>
          </w:p>
        </w:tc>
        <w:tc>
          <w:tcPr>
            <w:tcW w:w="1364" w:type="dxa"/>
            <w:shd w:val="clear" w:color="auto" w:fill="auto"/>
          </w:tcPr>
          <w:p w:rsidR="00BA7DE5" w:rsidRDefault="00BA7DE5" w:rsidP="00C85C47">
            <w:pPr>
              <w:spacing w:after="0"/>
            </w:pPr>
            <w:r w:rsidRPr="00FD771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Measurement</w:t>
            </w:r>
          </w:p>
        </w:tc>
        <w:tc>
          <w:tcPr>
            <w:tcW w:w="1800" w:type="dxa"/>
            <w:shd w:val="clear" w:color="auto" w:fill="auto"/>
          </w:tcPr>
          <w:p w:rsidR="00BA7DE5" w:rsidRDefault="00BA7DE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BA7DE5" w:rsidRPr="007B1E12" w:rsidRDefault="00BA7DE5" w:rsidP="00C85C47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Determine unit of measurement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BA7DE5" w:rsidRPr="004A0EF2" w:rsidRDefault="00BA7DE5" w:rsidP="00C85C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EF2">
              <w:rPr>
                <w:rFonts w:ascii="Times New Roman" w:hAnsi="Times New Roman"/>
                <w:sz w:val="20"/>
                <w:szCs w:val="20"/>
              </w:rPr>
              <w:t xml:space="preserve">Select the appropriate tool for the </w:t>
            </w:r>
            <w:r w:rsidRPr="004A0EF2">
              <w:rPr>
                <w:rFonts w:ascii="Times New Roman" w:hAnsi="Times New Roman"/>
                <w:sz w:val="20"/>
                <w:szCs w:val="20"/>
                <w:u w:val="single"/>
              </w:rPr>
              <w:t>attribute</w:t>
            </w:r>
            <w:r w:rsidRPr="004A0EF2">
              <w:rPr>
                <w:rFonts w:ascii="Times New Roman" w:hAnsi="Times New Roman"/>
                <w:sz w:val="20"/>
                <w:szCs w:val="20"/>
              </w:rPr>
              <w:t xml:space="preserve"> being measured (size, temperature, time, weight)</w:t>
            </w:r>
          </w:p>
          <w:p w:rsidR="00BA7DE5" w:rsidRPr="004A0EF2" w:rsidRDefault="00BA7DE5" w:rsidP="00C85C47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BA7DE5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0EF2">
              <w:rPr>
                <w:rFonts w:ascii="Times New Roman" w:eastAsia="Times New Roman" w:hAnsi="Times New Roman"/>
                <w:sz w:val="20"/>
                <w:szCs w:val="20"/>
              </w:rPr>
              <w:t>M1A</w:t>
            </w:r>
          </w:p>
          <w:p w:rsidR="00BA7DE5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BA7DE5" w:rsidRPr="007B1E12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2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BA7DE5" w:rsidRPr="00204E0F" w:rsidRDefault="00BA7DE5" w:rsidP="00C85C47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</w:tcPr>
          <w:p w:rsidR="00BA7DE5" w:rsidRDefault="00BA7DE5" w:rsidP="00C85C47">
            <w:pPr>
              <w:pStyle w:val="Default"/>
              <w:tabs>
                <w:tab w:val="left" w:pos="1100"/>
              </w:tabs>
              <w:ind w:hanging="780"/>
              <w:rPr>
                <w:sz w:val="20"/>
                <w:szCs w:val="20"/>
              </w:rPr>
            </w:pPr>
            <w:r w:rsidRPr="007B1E12">
              <w:rPr>
                <w:sz w:val="20"/>
                <w:szCs w:val="20"/>
              </w:rPr>
              <w:t>TE(1):</w:t>
            </w:r>
            <w:r>
              <w:rPr>
                <w:sz w:val="20"/>
                <w:szCs w:val="20"/>
              </w:rPr>
              <w:tab/>
            </w:r>
            <w:proofErr w:type="spellStart"/>
            <w:r>
              <w:rPr>
                <w:sz w:val="20"/>
                <w:szCs w:val="20"/>
                <w:u w:val="single"/>
              </w:rPr>
              <w:t>D</w:t>
            </w:r>
            <w:r w:rsidRPr="00E40F0B">
              <w:rPr>
                <w:b/>
                <w:sz w:val="20"/>
                <w:szCs w:val="20"/>
                <w:u w:val="single"/>
              </w:rPr>
              <w:t>istrict</w:t>
            </w:r>
            <w:r>
              <w:rPr>
                <w:sz w:val="20"/>
                <w:szCs w:val="20"/>
              </w:rPr>
              <w:t>:STAR</w:t>
            </w:r>
            <w:proofErr w:type="spellEnd"/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A7DE5" w:rsidRPr="007B1E12" w:rsidRDefault="00BA7DE5" w:rsidP="00C85C4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250" w:type="dxa"/>
          </w:tcPr>
          <w:p w:rsidR="00BA7DE5" w:rsidRPr="00E918A9" w:rsidRDefault="00BA7DE5" w:rsidP="00C85C4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TE:  </w:t>
            </w:r>
            <w:r w:rsidRPr="00E918A9">
              <w:rPr>
                <w:rFonts w:ascii="Times New Roman" w:hAnsi="Times New Roman"/>
                <w:sz w:val="16"/>
                <w:szCs w:val="16"/>
              </w:rPr>
              <w:t>363A–363B, 363–364, 365A–365B, 365–366, 369A–369B, 369–371, 373A–373B, 373–374, 377A–377B, 377–378, 389A–389B, 389–390, 535A–535B, 535–536</w:t>
            </w:r>
          </w:p>
          <w:p w:rsidR="00BA7DE5" w:rsidRPr="007B1E12" w:rsidRDefault="00BA7DE5" w:rsidP="00C85C4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A7DE5" w:rsidRPr="007B1E12" w:rsidTr="00C85C47">
        <w:trPr>
          <w:trHeight w:val="1574"/>
        </w:trPr>
        <w:tc>
          <w:tcPr>
            <w:tcW w:w="1354" w:type="dxa"/>
            <w:shd w:val="clear" w:color="auto" w:fill="CC99FF"/>
            <w:vAlign w:val="center"/>
          </w:tcPr>
          <w:p w:rsidR="00BA7DE5" w:rsidRPr="00DF1149" w:rsidRDefault="00BA7DE5" w:rsidP="00C85C47">
            <w:pPr>
              <w:spacing w:after="0"/>
              <w:jc w:val="center"/>
              <w:rPr>
                <w:rFonts w:ascii="Times New Roman" w:hAnsi="Times New Roman"/>
              </w:rPr>
            </w:pPr>
            <w:r w:rsidRPr="00DF1149">
              <w:rPr>
                <w:rFonts w:ascii="Times New Roman" w:hAnsi="Times New Roman"/>
              </w:rPr>
              <w:t>February</w:t>
            </w:r>
          </w:p>
        </w:tc>
        <w:tc>
          <w:tcPr>
            <w:tcW w:w="1364" w:type="dxa"/>
            <w:shd w:val="clear" w:color="auto" w:fill="auto"/>
          </w:tcPr>
          <w:p w:rsidR="00BA7DE5" w:rsidRDefault="00BA7DE5" w:rsidP="00C85C47">
            <w:pPr>
              <w:spacing w:after="0"/>
            </w:pPr>
            <w:r w:rsidRPr="00FD771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Measurement</w:t>
            </w:r>
          </w:p>
        </w:tc>
        <w:tc>
          <w:tcPr>
            <w:tcW w:w="1800" w:type="dxa"/>
            <w:shd w:val="clear" w:color="auto" w:fill="auto"/>
          </w:tcPr>
          <w:p w:rsidR="00BA7DE5" w:rsidRDefault="00BA7DE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BA7DE5" w:rsidRPr="00632055" w:rsidRDefault="00BA7DE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Tell and use units of time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BA7DE5" w:rsidRPr="004950BE" w:rsidRDefault="00BA7DE5" w:rsidP="00C85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50BE">
              <w:rPr>
                <w:rFonts w:ascii="Times New Roman" w:hAnsi="Times New Roman"/>
                <w:sz w:val="20"/>
                <w:szCs w:val="20"/>
              </w:rPr>
              <w:t>Tell time to the nearest half hour</w:t>
            </w:r>
          </w:p>
          <w:p w:rsidR="00BA7DE5" w:rsidRDefault="00BA7DE5" w:rsidP="00C85C4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A7DE5" w:rsidRDefault="00BA7DE5" w:rsidP="00C85C4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3512">
              <w:rPr>
                <w:rFonts w:ascii="Times New Roman" w:hAnsi="Times New Roman"/>
                <w:b/>
                <w:sz w:val="20"/>
                <w:szCs w:val="20"/>
              </w:rPr>
              <w:t>M1C</w:t>
            </w:r>
          </w:p>
          <w:p w:rsidR="00BA7DE5" w:rsidRDefault="00BA7DE5" w:rsidP="00C85C4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A7DE5" w:rsidRPr="00B70026" w:rsidRDefault="00BA7DE5" w:rsidP="00C85C4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1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BA7DE5" w:rsidRPr="00204E0F" w:rsidRDefault="00BA7DE5" w:rsidP="00C85C47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0" w:type="dxa"/>
          </w:tcPr>
          <w:p w:rsidR="00BA7DE5" w:rsidRDefault="00BA7DE5" w:rsidP="00C85C47">
            <w:pPr>
              <w:pStyle w:val="Default"/>
              <w:tabs>
                <w:tab w:val="center" w:pos="627"/>
              </w:tabs>
              <w:ind w:hanging="780"/>
              <w:rPr>
                <w:sz w:val="20"/>
                <w:szCs w:val="20"/>
              </w:rPr>
            </w:pPr>
            <w:r w:rsidRPr="00450AE8">
              <w:rPr>
                <w:sz w:val="20"/>
                <w:szCs w:val="20"/>
              </w:rPr>
              <w:t>TE(1):</w:t>
            </w:r>
            <w:r>
              <w:rPr>
                <w:sz w:val="20"/>
                <w:szCs w:val="20"/>
              </w:rPr>
              <w:tab/>
              <w:t>TE</w:t>
            </w:r>
            <w:r w:rsidRPr="007B1E1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ab/>
            </w:r>
            <w:proofErr w:type="spellStart"/>
            <w:r>
              <w:rPr>
                <w:sz w:val="20"/>
                <w:szCs w:val="20"/>
                <w:u w:val="single"/>
              </w:rPr>
              <w:t>D</w:t>
            </w:r>
            <w:r w:rsidRPr="00E40F0B">
              <w:rPr>
                <w:b/>
                <w:sz w:val="20"/>
                <w:szCs w:val="20"/>
                <w:u w:val="single"/>
              </w:rPr>
              <w:t>istrict</w:t>
            </w:r>
            <w:r>
              <w:rPr>
                <w:sz w:val="20"/>
                <w:szCs w:val="20"/>
              </w:rPr>
              <w:t>:STAR</w:t>
            </w:r>
            <w:proofErr w:type="spellEnd"/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A7DE5" w:rsidRPr="000D3BA4" w:rsidRDefault="00BA7DE5" w:rsidP="00C85C47"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250" w:type="dxa"/>
          </w:tcPr>
          <w:p w:rsidR="00BA7DE5" w:rsidRPr="00E918A9" w:rsidRDefault="00BA7DE5" w:rsidP="00C85C47">
            <w:pPr>
              <w:pStyle w:val="Default"/>
              <w:tabs>
                <w:tab w:val="center" w:pos="906"/>
              </w:tabs>
              <w:ind w:hanging="780"/>
              <w:rPr>
                <w:i/>
                <w:sz w:val="16"/>
                <w:szCs w:val="16"/>
              </w:rPr>
            </w:pPr>
            <w:r w:rsidRPr="00E918A9">
              <w:rPr>
                <w:sz w:val="16"/>
                <w:szCs w:val="16"/>
              </w:rPr>
              <w:t>TE(1):</w:t>
            </w:r>
            <w:r w:rsidRPr="00E918A9">
              <w:rPr>
                <w:sz w:val="16"/>
                <w:szCs w:val="16"/>
              </w:rPr>
              <w:tab/>
            </w:r>
            <w:r w:rsidRPr="00E918A9">
              <w:rPr>
                <w:i/>
                <w:sz w:val="16"/>
                <w:szCs w:val="16"/>
              </w:rPr>
              <w:t>Partial Reference</w:t>
            </w:r>
          </w:p>
          <w:p w:rsidR="00BA7DE5" w:rsidRPr="00E918A9" w:rsidRDefault="00BA7DE5" w:rsidP="00C85C4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918A9">
              <w:rPr>
                <w:rFonts w:ascii="Times New Roman" w:hAnsi="Times New Roman"/>
                <w:sz w:val="16"/>
                <w:szCs w:val="16"/>
              </w:rPr>
              <w:t>TE:  363A–363B, 363–364, 369A–369B, 369–371, 373A–373B, 373–374</w:t>
            </w:r>
          </w:p>
          <w:p w:rsidR="00BA7DE5" w:rsidRPr="007C47C2" w:rsidRDefault="00BA7DE5" w:rsidP="00C85C47"/>
        </w:tc>
      </w:tr>
      <w:tr w:rsidR="00BA7DE5" w:rsidRPr="007B1E12" w:rsidTr="00C85C47">
        <w:trPr>
          <w:trHeight w:val="1745"/>
        </w:trPr>
        <w:tc>
          <w:tcPr>
            <w:tcW w:w="1354" w:type="dxa"/>
            <w:shd w:val="clear" w:color="auto" w:fill="CC99FF"/>
            <w:vAlign w:val="center"/>
          </w:tcPr>
          <w:p w:rsidR="00BA7DE5" w:rsidRPr="00DF1149" w:rsidRDefault="00BA7DE5" w:rsidP="00C85C47">
            <w:pPr>
              <w:spacing w:after="0"/>
              <w:jc w:val="center"/>
              <w:rPr>
                <w:rFonts w:ascii="Times New Roman" w:hAnsi="Times New Roman"/>
              </w:rPr>
            </w:pPr>
            <w:r w:rsidRPr="00DF1149">
              <w:rPr>
                <w:rFonts w:ascii="Times New Roman" w:hAnsi="Times New Roman"/>
              </w:rPr>
              <w:lastRenderedPageBreak/>
              <w:t>February</w:t>
            </w:r>
          </w:p>
        </w:tc>
        <w:tc>
          <w:tcPr>
            <w:tcW w:w="1364" w:type="dxa"/>
            <w:shd w:val="clear" w:color="auto" w:fill="auto"/>
          </w:tcPr>
          <w:p w:rsidR="00BA7DE5" w:rsidRDefault="00BA7DE5" w:rsidP="00C85C47">
            <w:pPr>
              <w:spacing w:after="0"/>
            </w:pPr>
            <w:r w:rsidRPr="00FD771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Measurement</w:t>
            </w:r>
          </w:p>
        </w:tc>
        <w:tc>
          <w:tcPr>
            <w:tcW w:w="1800" w:type="dxa"/>
            <w:shd w:val="clear" w:color="auto" w:fill="auto"/>
          </w:tcPr>
          <w:p w:rsidR="00BA7DE5" w:rsidRDefault="00BA7DE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E74A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</w:t>
            </w:r>
          </w:p>
          <w:p w:rsidR="00BA7DE5" w:rsidRPr="00632055" w:rsidRDefault="00BA7DE5" w:rsidP="00C85C47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Count and compute money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BA7DE5" w:rsidRDefault="00BA7DE5" w:rsidP="00C85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50BE">
              <w:rPr>
                <w:rFonts w:ascii="Times New Roman" w:hAnsi="Times New Roman"/>
                <w:sz w:val="20"/>
                <w:szCs w:val="20"/>
              </w:rPr>
              <w:t>Count money to a dollar, including</w:t>
            </w:r>
          </w:p>
          <w:p w:rsidR="00BA7DE5" w:rsidRDefault="00BA7DE5" w:rsidP="00C85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50BE">
              <w:rPr>
                <w:rFonts w:ascii="Times New Roman" w:hAnsi="Times New Roman"/>
                <w:sz w:val="20"/>
                <w:szCs w:val="20"/>
              </w:rPr>
              <w:t xml:space="preserve"> half dollars</w:t>
            </w:r>
          </w:p>
          <w:p w:rsidR="00BA7DE5" w:rsidRPr="004950BE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BA7DE5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B351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M1D</w:t>
            </w:r>
          </w:p>
          <w:p w:rsidR="00BA7DE5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BA7DE5" w:rsidRPr="00CB3512" w:rsidRDefault="00BA7DE5" w:rsidP="00C85C47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DOK 2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BA7DE5" w:rsidRPr="00204E0F" w:rsidRDefault="00BA7DE5" w:rsidP="00C85C47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250" w:type="dxa"/>
          </w:tcPr>
          <w:p w:rsidR="00BA7DE5" w:rsidRDefault="00BA7DE5" w:rsidP="00C85C47">
            <w:pPr>
              <w:pStyle w:val="Default"/>
              <w:tabs>
                <w:tab w:val="left" w:pos="1100"/>
              </w:tabs>
              <w:ind w:hanging="780"/>
              <w:rPr>
                <w:sz w:val="20"/>
                <w:szCs w:val="20"/>
              </w:rPr>
            </w:pPr>
            <w:r w:rsidRPr="00450AE8">
              <w:rPr>
                <w:sz w:val="16"/>
                <w:szCs w:val="16"/>
              </w:rPr>
              <w:t xml:space="preserve"> </w:t>
            </w:r>
            <w:r w:rsidRPr="007B1E12">
              <w:rPr>
                <w:sz w:val="20"/>
                <w:szCs w:val="20"/>
              </w:rPr>
              <w:t xml:space="preserve"> TE(1):</w:t>
            </w:r>
            <w:r>
              <w:rPr>
                <w:sz w:val="20"/>
                <w:szCs w:val="20"/>
              </w:rPr>
              <w:tab/>
            </w:r>
            <w:proofErr w:type="spellStart"/>
            <w:r>
              <w:rPr>
                <w:sz w:val="20"/>
                <w:szCs w:val="20"/>
                <w:u w:val="single"/>
              </w:rPr>
              <w:t>D</w:t>
            </w:r>
            <w:r w:rsidRPr="00E40F0B">
              <w:rPr>
                <w:b/>
                <w:sz w:val="20"/>
                <w:szCs w:val="20"/>
                <w:u w:val="single"/>
              </w:rPr>
              <w:t>istrict</w:t>
            </w:r>
            <w:r>
              <w:rPr>
                <w:sz w:val="20"/>
                <w:szCs w:val="20"/>
              </w:rPr>
              <w:t>:STAR</w:t>
            </w:r>
            <w:proofErr w:type="spellEnd"/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A7DE5" w:rsidRDefault="00BA7DE5" w:rsidP="00C85C47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A7DE5" w:rsidRPr="00450AE8" w:rsidRDefault="00BA7DE5" w:rsidP="00C85C4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Houghton-Mifflin assessments</w:t>
            </w:r>
          </w:p>
        </w:tc>
        <w:tc>
          <w:tcPr>
            <w:tcW w:w="2250" w:type="dxa"/>
          </w:tcPr>
          <w:p w:rsidR="00BA7DE5" w:rsidRPr="00E918A9" w:rsidRDefault="00BA7DE5" w:rsidP="00C85C47">
            <w:pPr>
              <w:spacing w:after="0" w:line="240" w:lineRule="auto"/>
              <w:ind w:left="522" w:hanging="522"/>
              <w:rPr>
                <w:rFonts w:ascii="Times New Roman" w:hAnsi="Times New Roman"/>
                <w:sz w:val="16"/>
                <w:szCs w:val="16"/>
              </w:rPr>
            </w:pPr>
            <w:r w:rsidRPr="00E918A9">
              <w:rPr>
                <w:rFonts w:ascii="Times New Roman" w:hAnsi="Times New Roman"/>
                <w:i/>
                <w:sz w:val="16"/>
                <w:szCs w:val="16"/>
              </w:rPr>
              <w:t>Partial Reference</w:t>
            </w:r>
          </w:p>
          <w:p w:rsidR="00BA7DE5" w:rsidRPr="00E918A9" w:rsidRDefault="00BA7DE5" w:rsidP="00C85C4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918A9">
              <w:rPr>
                <w:rFonts w:ascii="Times New Roman" w:hAnsi="Times New Roman"/>
                <w:sz w:val="16"/>
                <w:szCs w:val="16"/>
              </w:rPr>
              <w:t>TE:  389A–389B, 391A–391B, 391–392, 393A–393B, 393–394, 395A–395B, 395, 399A–399B, 399–401</w:t>
            </w:r>
          </w:p>
          <w:p w:rsidR="00BA7DE5" w:rsidRPr="00450AE8" w:rsidRDefault="00BA7DE5" w:rsidP="00C85C47">
            <w:pPr>
              <w:spacing w:after="0" w:line="240" w:lineRule="auto"/>
              <w:ind w:left="522" w:hanging="522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A7DE5" w:rsidRPr="007B1E12" w:rsidTr="00C85C47">
        <w:trPr>
          <w:trHeight w:val="570"/>
        </w:trPr>
        <w:tc>
          <w:tcPr>
            <w:tcW w:w="14148" w:type="dxa"/>
            <w:gridSpan w:val="9"/>
            <w:shd w:val="clear" w:color="auto" w:fill="8DB3E2"/>
          </w:tcPr>
          <w:p w:rsidR="00BA7DE5" w:rsidRPr="003A122D" w:rsidRDefault="00BA7DE5" w:rsidP="00C85C47">
            <w:pPr>
              <w:spacing w:after="0" w:line="240" w:lineRule="auto"/>
              <w:rPr>
                <w:rFonts w:ascii="Times New Roman" w:hAnsi="Times New Roman"/>
              </w:rPr>
            </w:pPr>
            <w:r w:rsidRPr="00FA1C04">
              <w:rPr>
                <w:rFonts w:ascii="Times New Roman" w:hAnsi="Times New Roman"/>
              </w:rPr>
              <w:t>COMPREHENSIVE VOC LIST</w:t>
            </w:r>
          </w:p>
        </w:tc>
      </w:tr>
      <w:tr w:rsidR="00BA7DE5" w:rsidRPr="007B1E12" w:rsidTr="00C85C47">
        <w:trPr>
          <w:trHeight w:val="569"/>
        </w:trPr>
        <w:tc>
          <w:tcPr>
            <w:tcW w:w="4716" w:type="dxa"/>
            <w:gridSpan w:val="4"/>
            <w:shd w:val="clear" w:color="auto" w:fill="8DB3E2"/>
          </w:tcPr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sz w:val="20"/>
                <w:szCs w:val="20"/>
              </w:rPr>
              <w:t xml:space="preserve">attribute 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sz w:val="20"/>
                <w:szCs w:val="20"/>
              </w:rPr>
              <w:t xml:space="preserve">repetition 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Standard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non-standard measurement 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measurement</w:t>
            </w: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>circle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>triangle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>trapezoid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>rectangle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>rhombus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>sphere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>prism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>cylinder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>pyramid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>compose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>decompose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>2-dimensional shapes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>communicative properties</w:t>
            </w:r>
          </w:p>
          <w:p w:rsidR="00BA7DE5" w:rsidRDefault="00BA7DE5" w:rsidP="00C85C4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>associative properties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about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above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across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after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lastRenderedPageBreak/>
              <w:t xml:space="preserve">afternoon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almost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altogether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always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another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answer </w:t>
            </w:r>
          </w:p>
          <w:p w:rsidR="00BA7DE5" w:rsidRPr="003A122D" w:rsidRDefault="00BA7DE5" w:rsidP="00C85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22D">
              <w:rPr>
                <w:rFonts w:ascii="Times New Roman" w:hAnsi="Times New Roman"/>
                <w:color w:val="000000"/>
              </w:rPr>
              <w:t>attributes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because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belongs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below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beside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between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black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blue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book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both </w:t>
            </w:r>
          </w:p>
          <w:p w:rsidR="00BA7DE5" w:rsidRPr="003A122D" w:rsidRDefault="00BA7DE5" w:rsidP="00C85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22D">
              <w:rPr>
                <w:rFonts w:ascii="Times New Roman" w:hAnsi="Times New Roman"/>
                <w:color w:val="000000"/>
              </w:rPr>
              <w:t>brown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calendar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cent - cents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centimeter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certain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change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check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choose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clock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comes next </w:t>
            </w:r>
          </w:p>
          <w:p w:rsidR="00BA7DE5" w:rsidRPr="002656B3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656B3">
              <w:rPr>
                <w:rFonts w:ascii="Times New Roman" w:hAnsi="Times New Roman"/>
                <w:color w:val="000000"/>
              </w:rPr>
              <w:t xml:space="preserve">compare </w:t>
            </w:r>
          </w:p>
          <w:p w:rsidR="00BA7DE5" w:rsidRPr="003A122D" w:rsidRDefault="00BA7DE5" w:rsidP="00C85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22D">
              <w:rPr>
                <w:rFonts w:ascii="Times New Roman" w:hAnsi="Times New Roman"/>
                <w:color w:val="000000"/>
              </w:rPr>
              <w:t>corner</w:t>
            </w:r>
          </w:p>
          <w:p w:rsidR="00BA7DE5" w:rsidRPr="004C37F5" w:rsidRDefault="00BA7DE5" w:rsidP="00C85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C37F5">
              <w:rPr>
                <w:rFonts w:ascii="Times New Roman" w:hAnsi="Times New Roman"/>
                <w:color w:val="000000"/>
              </w:rPr>
              <w:t xml:space="preserve"> pound </w:t>
            </w:r>
          </w:p>
          <w:p w:rsidR="00BA7DE5" w:rsidRPr="004C37F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C37F5">
              <w:rPr>
                <w:rFonts w:ascii="Times New Roman" w:hAnsi="Times New Roman"/>
                <w:color w:val="000000"/>
              </w:rPr>
              <w:t xml:space="preserve">purple </w:t>
            </w:r>
          </w:p>
          <w:p w:rsidR="00BA7DE5" w:rsidRPr="004C37F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C37F5">
              <w:rPr>
                <w:rFonts w:ascii="Times New Roman" w:hAnsi="Times New Roman"/>
                <w:color w:val="000000"/>
              </w:rPr>
              <w:t xml:space="preserve">put </w:t>
            </w:r>
          </w:p>
          <w:p w:rsidR="00BA7DE5" w:rsidRPr="004C37F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C37F5">
              <w:rPr>
                <w:rFonts w:ascii="Times New Roman" w:hAnsi="Times New Roman"/>
                <w:color w:val="000000"/>
              </w:rPr>
              <w:lastRenderedPageBreak/>
              <w:t xml:space="preserve">pyramid </w:t>
            </w:r>
          </w:p>
          <w:p w:rsidR="00BA7DE5" w:rsidRPr="004C37F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C37F5">
              <w:rPr>
                <w:rFonts w:ascii="Times New Roman" w:hAnsi="Times New Roman"/>
                <w:color w:val="000000"/>
              </w:rPr>
              <w:t xml:space="preserve">quart </w:t>
            </w:r>
          </w:p>
          <w:p w:rsidR="00BA7DE5" w:rsidRPr="004C37F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C37F5">
              <w:rPr>
                <w:rFonts w:ascii="Times New Roman" w:hAnsi="Times New Roman"/>
                <w:color w:val="000000"/>
              </w:rPr>
              <w:t xml:space="preserve">quarter </w:t>
            </w:r>
          </w:p>
          <w:p w:rsidR="00BA7DE5" w:rsidRPr="004C37F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C37F5">
              <w:rPr>
                <w:rFonts w:ascii="Times New Roman" w:hAnsi="Times New Roman"/>
                <w:color w:val="000000"/>
              </w:rPr>
              <w:t xml:space="preserve">rectangle </w:t>
            </w:r>
          </w:p>
          <w:p w:rsidR="00BA7DE5" w:rsidRPr="004C37F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C37F5">
              <w:rPr>
                <w:rFonts w:ascii="Times New Roman" w:hAnsi="Times New Roman"/>
                <w:color w:val="000000"/>
              </w:rPr>
              <w:t xml:space="preserve">rectangular prism </w:t>
            </w:r>
          </w:p>
          <w:p w:rsidR="00BA7DE5" w:rsidRPr="004C37F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C37F5">
              <w:rPr>
                <w:rFonts w:ascii="Times New Roman" w:hAnsi="Times New Roman"/>
                <w:color w:val="000000"/>
              </w:rPr>
              <w:t xml:space="preserve">regroup </w:t>
            </w:r>
          </w:p>
          <w:p w:rsidR="00BA7DE5" w:rsidRPr="004C37F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C37F5">
              <w:rPr>
                <w:rFonts w:ascii="Times New Roman" w:hAnsi="Times New Roman"/>
                <w:color w:val="000000"/>
              </w:rPr>
              <w:t xml:space="preserve">related facts </w:t>
            </w:r>
          </w:p>
          <w:p w:rsidR="00BA7DE5" w:rsidRPr="004C37F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ind w:right="-240"/>
              <w:rPr>
                <w:rFonts w:ascii="Times New Roman" w:hAnsi="Times New Roman"/>
                <w:color w:val="000000"/>
              </w:rPr>
            </w:pPr>
            <w:r w:rsidRPr="004C37F5">
              <w:rPr>
                <w:rFonts w:ascii="Times New Roman" w:hAnsi="Times New Roman"/>
                <w:color w:val="000000"/>
              </w:rPr>
              <w:t xml:space="preserve">rhombus </w:t>
            </w:r>
          </w:p>
          <w:p w:rsidR="00BA7DE5" w:rsidRPr="004C37F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C37F5">
              <w:rPr>
                <w:rFonts w:ascii="Times New Roman" w:hAnsi="Times New Roman"/>
                <w:color w:val="000000"/>
              </w:rPr>
              <w:t xml:space="preserve">right </w:t>
            </w:r>
          </w:p>
          <w:p w:rsidR="00BA7DE5" w:rsidRPr="003A122D" w:rsidRDefault="00BA7DE5" w:rsidP="00C85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22D">
              <w:rPr>
                <w:rFonts w:ascii="Times New Roman" w:hAnsi="Times New Roman"/>
                <w:color w:val="000000"/>
              </w:rPr>
              <w:t>row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same 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same/different 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Saturday 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separate 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shape 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short 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shorter 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shorter time 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shortest 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show 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side 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small 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smallest 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some 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sort 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sphere 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square 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subtract 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subtraction sentence </w:t>
            </w:r>
          </w:p>
          <w:p w:rsidR="00BA7DE5" w:rsidRPr="00FA1C04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16" w:type="dxa"/>
            <w:gridSpan w:val="2"/>
            <w:shd w:val="clear" w:color="auto" w:fill="8DB3E2"/>
          </w:tcPr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bar graph 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amount 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before 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begin 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behind 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parallelogram 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pattern 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>objects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>symbols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>models</w:t>
            </w:r>
          </w:p>
          <w:p w:rsidR="00BA7DE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symmetry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data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day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days of the week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difference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different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digit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digital clock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dime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doubles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down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each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lastRenderedPageBreak/>
              <w:t xml:space="preserve">else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equals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equals sign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equation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estimate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evening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every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exactly </w:t>
            </w:r>
          </w:p>
          <w:p w:rsidR="00BA7DE5" w:rsidRPr="003A122D" w:rsidRDefault="00BA7DE5" w:rsidP="00C85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22D">
              <w:rPr>
                <w:rFonts w:ascii="Times New Roman" w:hAnsi="Times New Roman"/>
                <w:color w:val="000000"/>
              </w:rPr>
              <w:t>expression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fact family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far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find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Friday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from </w:t>
            </w:r>
          </w:p>
          <w:p w:rsidR="00BA7DE5" w:rsidRPr="003A122D" w:rsidRDefault="00BA7DE5" w:rsidP="00C85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22D">
              <w:rPr>
                <w:rFonts w:ascii="Times New Roman" w:hAnsi="Times New Roman"/>
                <w:color w:val="000000"/>
              </w:rPr>
              <w:t>front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graph </w:t>
            </w:r>
          </w:p>
          <w:p w:rsidR="00BA7DE5" w:rsidRPr="003A122D" w:rsidRDefault="00BA7DE5" w:rsidP="00C85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22D">
              <w:rPr>
                <w:rFonts w:ascii="Times New Roman" w:hAnsi="Times New Roman"/>
                <w:color w:val="000000"/>
              </w:rPr>
              <w:t>green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group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guess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half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half-hour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heavier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heaviest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holds least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holds less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holds more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holds most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horizontal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hot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hour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hour hand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lastRenderedPageBreak/>
              <w:t xml:space="preserve">how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impossible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in front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inch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increase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inside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is equal to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is greater than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is less than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join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kilogram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large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largest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least likely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left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less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less than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lighter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lightest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liter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longer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longer time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longest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made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make </w:t>
            </w:r>
          </w:p>
          <w:p w:rsidR="00BA7DE5" w:rsidRPr="00A35FA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35FA9">
              <w:rPr>
                <w:rFonts w:ascii="Times New Roman" w:hAnsi="Times New Roman"/>
                <w:color w:val="000000"/>
              </w:rPr>
              <w:t xml:space="preserve">many </w:t>
            </w:r>
          </w:p>
          <w:p w:rsidR="00BA7DE5" w:rsidRPr="003A122D" w:rsidRDefault="00BA7DE5" w:rsidP="00C85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22D">
              <w:rPr>
                <w:rFonts w:ascii="Times New Roman" w:hAnsi="Times New Roman"/>
                <w:color w:val="000000"/>
              </w:rPr>
              <w:t>mark</w:t>
            </w:r>
          </w:p>
          <w:p w:rsidR="00BA7DE5" w:rsidRPr="0096005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0055">
              <w:rPr>
                <w:rFonts w:ascii="Times New Roman" w:hAnsi="Times New Roman"/>
                <w:color w:val="000000"/>
              </w:rPr>
              <w:t xml:space="preserve">year </w:t>
            </w:r>
          </w:p>
          <w:p w:rsidR="00BA7DE5" w:rsidRPr="003A122D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0055">
              <w:rPr>
                <w:rFonts w:ascii="Times New Roman" w:hAnsi="Times New Roman"/>
                <w:color w:val="000000"/>
              </w:rPr>
              <w:t xml:space="preserve">yesterday </w:t>
            </w:r>
          </w:p>
          <w:p w:rsidR="00BA7DE5" w:rsidRPr="0096005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0055">
              <w:rPr>
                <w:rFonts w:ascii="Times New Roman" w:hAnsi="Times New Roman"/>
                <w:color w:val="000000"/>
              </w:rPr>
              <w:t xml:space="preserve">Wednesday </w:t>
            </w:r>
          </w:p>
          <w:p w:rsidR="00BA7DE5" w:rsidRPr="0096005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0055">
              <w:rPr>
                <w:rFonts w:ascii="Times New Roman" w:hAnsi="Times New Roman"/>
                <w:color w:val="000000"/>
              </w:rPr>
              <w:t xml:space="preserve">week </w:t>
            </w:r>
          </w:p>
          <w:p w:rsidR="00BA7DE5" w:rsidRPr="0096005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0055">
              <w:rPr>
                <w:rFonts w:ascii="Times New Roman" w:hAnsi="Times New Roman"/>
                <w:color w:val="000000"/>
              </w:rPr>
              <w:lastRenderedPageBreak/>
              <w:t xml:space="preserve">weight </w:t>
            </w:r>
          </w:p>
          <w:p w:rsidR="00BA7DE5" w:rsidRPr="0096005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0055">
              <w:rPr>
                <w:rFonts w:ascii="Times New Roman" w:hAnsi="Times New Roman"/>
                <w:color w:val="000000"/>
              </w:rPr>
              <w:t xml:space="preserve">what </w:t>
            </w:r>
          </w:p>
          <w:p w:rsidR="00BA7DE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0055">
              <w:rPr>
                <w:rFonts w:ascii="Times New Roman" w:hAnsi="Times New Roman"/>
                <w:color w:val="000000"/>
              </w:rPr>
              <w:t>which</w:t>
            </w:r>
          </w:p>
          <w:p w:rsidR="00BA7DE5" w:rsidRPr="0096005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0055">
              <w:rPr>
                <w:rFonts w:ascii="Times New Roman" w:hAnsi="Times New Roman"/>
                <w:color w:val="000000"/>
              </w:rPr>
              <w:t xml:space="preserve">warm </w:t>
            </w:r>
          </w:p>
          <w:p w:rsidR="00BA7DE5" w:rsidRPr="00FA1C04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122D">
              <w:rPr>
                <w:rFonts w:ascii="Times New Roman" w:hAnsi="Times New Roman"/>
                <w:color w:val="000000"/>
              </w:rPr>
              <w:t>white</w:t>
            </w:r>
          </w:p>
        </w:tc>
        <w:tc>
          <w:tcPr>
            <w:tcW w:w="4716" w:type="dxa"/>
            <w:gridSpan w:val="3"/>
            <w:shd w:val="clear" w:color="auto" w:fill="8DB3E2"/>
          </w:tcPr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circle 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cone 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>back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bottom 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picture 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picture graph 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count 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cube </w:t>
            </w:r>
          </w:p>
          <w:p w:rsidR="00BA7DE5" w:rsidRPr="00265269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cup </w:t>
            </w:r>
          </w:p>
          <w:p w:rsidR="00BA7DE5" w:rsidRPr="00265269" w:rsidRDefault="00BA7DE5" w:rsidP="00C85C4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>cylinder</w:t>
            </w:r>
          </w:p>
          <w:p w:rsidR="00BA7DE5" w:rsidRDefault="00BA7DE5" w:rsidP="00C85C4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269">
              <w:rPr>
                <w:rFonts w:ascii="Times New Roman" w:hAnsi="Times New Roman"/>
                <w:color w:val="000000"/>
                <w:sz w:val="20"/>
                <w:szCs w:val="20"/>
              </w:rPr>
              <w:t>addition sentence</w:t>
            </w:r>
          </w:p>
          <w:p w:rsidR="00BA7DE5" w:rsidRPr="00A46A5D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6A5D">
              <w:rPr>
                <w:rFonts w:ascii="Times New Roman" w:hAnsi="Times New Roman"/>
                <w:color w:val="000000"/>
              </w:rPr>
              <w:t xml:space="preserve">match </w:t>
            </w:r>
          </w:p>
          <w:p w:rsidR="00BA7DE5" w:rsidRPr="00A46A5D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6A5D">
              <w:rPr>
                <w:rFonts w:ascii="Times New Roman" w:hAnsi="Times New Roman"/>
                <w:color w:val="000000"/>
              </w:rPr>
              <w:t xml:space="preserve">measure </w:t>
            </w:r>
          </w:p>
          <w:p w:rsidR="00BA7DE5" w:rsidRPr="00A46A5D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6A5D">
              <w:rPr>
                <w:rFonts w:ascii="Times New Roman" w:hAnsi="Times New Roman"/>
                <w:color w:val="000000"/>
              </w:rPr>
              <w:t xml:space="preserve">medium </w:t>
            </w:r>
          </w:p>
          <w:p w:rsidR="00BA7DE5" w:rsidRPr="00A46A5D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6A5D">
              <w:rPr>
                <w:rFonts w:ascii="Times New Roman" w:hAnsi="Times New Roman"/>
                <w:color w:val="000000"/>
              </w:rPr>
              <w:t xml:space="preserve">middle </w:t>
            </w:r>
          </w:p>
          <w:p w:rsidR="00BA7DE5" w:rsidRPr="00A46A5D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6A5D">
              <w:rPr>
                <w:rFonts w:ascii="Times New Roman" w:hAnsi="Times New Roman"/>
                <w:color w:val="000000"/>
              </w:rPr>
              <w:t xml:space="preserve">minus sign </w:t>
            </w:r>
          </w:p>
          <w:p w:rsidR="00BA7DE5" w:rsidRPr="00A46A5D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6A5D">
              <w:rPr>
                <w:rFonts w:ascii="Times New Roman" w:hAnsi="Times New Roman"/>
                <w:color w:val="000000"/>
              </w:rPr>
              <w:t xml:space="preserve">minute </w:t>
            </w:r>
          </w:p>
          <w:p w:rsidR="00BA7DE5" w:rsidRPr="00A46A5D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6A5D">
              <w:rPr>
                <w:rFonts w:ascii="Times New Roman" w:hAnsi="Times New Roman"/>
                <w:color w:val="000000"/>
              </w:rPr>
              <w:t xml:space="preserve">minute hand </w:t>
            </w:r>
          </w:p>
          <w:p w:rsidR="00BA7DE5" w:rsidRPr="00A46A5D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6A5D">
              <w:rPr>
                <w:rFonts w:ascii="Times New Roman" w:hAnsi="Times New Roman"/>
                <w:color w:val="000000"/>
              </w:rPr>
              <w:t xml:space="preserve">missing </w:t>
            </w:r>
          </w:p>
          <w:p w:rsidR="00BA7DE5" w:rsidRPr="00A46A5D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6A5D">
              <w:rPr>
                <w:rFonts w:ascii="Times New Roman" w:hAnsi="Times New Roman"/>
                <w:color w:val="000000"/>
              </w:rPr>
              <w:t xml:space="preserve">Monday </w:t>
            </w:r>
          </w:p>
          <w:p w:rsidR="00BA7DE5" w:rsidRPr="00A46A5D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6A5D">
              <w:rPr>
                <w:rFonts w:ascii="Times New Roman" w:hAnsi="Times New Roman"/>
                <w:color w:val="000000"/>
              </w:rPr>
              <w:t xml:space="preserve">month </w:t>
            </w:r>
          </w:p>
          <w:p w:rsidR="00BA7DE5" w:rsidRPr="00A46A5D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6A5D">
              <w:rPr>
                <w:rFonts w:ascii="Times New Roman" w:hAnsi="Times New Roman"/>
                <w:color w:val="000000"/>
              </w:rPr>
              <w:t xml:space="preserve">more </w:t>
            </w:r>
          </w:p>
          <w:p w:rsidR="00BA7DE5" w:rsidRPr="00A46A5D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6A5D">
              <w:rPr>
                <w:rFonts w:ascii="Times New Roman" w:hAnsi="Times New Roman"/>
                <w:color w:val="000000"/>
              </w:rPr>
              <w:lastRenderedPageBreak/>
              <w:t xml:space="preserve">more likely </w:t>
            </w:r>
          </w:p>
          <w:p w:rsidR="00BA7DE5" w:rsidRPr="00A46A5D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6A5D">
              <w:rPr>
                <w:rFonts w:ascii="Times New Roman" w:hAnsi="Times New Roman"/>
                <w:color w:val="000000"/>
              </w:rPr>
              <w:t xml:space="preserve">more than </w:t>
            </w:r>
          </w:p>
          <w:p w:rsidR="00BA7DE5" w:rsidRPr="00A46A5D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6A5D">
              <w:rPr>
                <w:rFonts w:ascii="Times New Roman" w:hAnsi="Times New Roman"/>
                <w:color w:val="000000"/>
              </w:rPr>
              <w:t xml:space="preserve">morning </w:t>
            </w:r>
          </w:p>
          <w:p w:rsidR="00BA7DE5" w:rsidRPr="00A46A5D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46A5D">
              <w:rPr>
                <w:rFonts w:ascii="Times New Roman" w:hAnsi="Times New Roman"/>
                <w:color w:val="000000"/>
              </w:rPr>
              <w:t xml:space="preserve">most </w:t>
            </w:r>
          </w:p>
          <w:p w:rsidR="00BA7DE5" w:rsidRPr="003A122D" w:rsidRDefault="00BA7DE5" w:rsidP="00C85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22D">
              <w:rPr>
                <w:rFonts w:ascii="Times New Roman" w:hAnsi="Times New Roman"/>
                <w:color w:val="000000"/>
              </w:rPr>
              <w:t>much</w:t>
            </w:r>
          </w:p>
          <w:p w:rsidR="00BA7DE5" w:rsidRPr="008B66E6" w:rsidRDefault="00BA7DE5" w:rsidP="00C85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66E6">
              <w:rPr>
                <w:rFonts w:ascii="Times New Roman" w:hAnsi="Times New Roman"/>
                <w:color w:val="000000"/>
              </w:rPr>
              <w:t xml:space="preserve">near </w:t>
            </w:r>
          </w:p>
          <w:p w:rsidR="00BA7DE5" w:rsidRPr="008B66E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66E6">
              <w:rPr>
                <w:rFonts w:ascii="Times New Roman" w:hAnsi="Times New Roman"/>
                <w:color w:val="000000"/>
              </w:rPr>
              <w:t xml:space="preserve">never </w:t>
            </w:r>
          </w:p>
          <w:p w:rsidR="00BA7DE5" w:rsidRPr="008B66E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66E6">
              <w:rPr>
                <w:rFonts w:ascii="Times New Roman" w:hAnsi="Times New Roman"/>
                <w:color w:val="000000"/>
              </w:rPr>
              <w:t xml:space="preserve">next to </w:t>
            </w:r>
          </w:p>
          <w:p w:rsidR="00BA7DE5" w:rsidRPr="008B66E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66E6">
              <w:rPr>
                <w:rFonts w:ascii="Times New Roman" w:hAnsi="Times New Roman"/>
                <w:color w:val="000000"/>
              </w:rPr>
              <w:t xml:space="preserve">nickel </w:t>
            </w:r>
          </w:p>
          <w:p w:rsidR="00BA7DE5" w:rsidRPr="008B66E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66E6">
              <w:rPr>
                <w:rFonts w:ascii="Times New Roman" w:hAnsi="Times New Roman"/>
                <w:color w:val="000000"/>
              </w:rPr>
              <w:t xml:space="preserve">night </w:t>
            </w:r>
          </w:p>
          <w:p w:rsidR="00BA7DE5" w:rsidRPr="008B66E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66E6">
              <w:rPr>
                <w:rFonts w:ascii="Times New Roman" w:hAnsi="Times New Roman"/>
                <w:color w:val="000000"/>
              </w:rPr>
              <w:t xml:space="preserve">not </w:t>
            </w:r>
          </w:p>
          <w:p w:rsidR="00BA7DE5" w:rsidRPr="008B66E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66E6">
              <w:rPr>
                <w:rFonts w:ascii="Times New Roman" w:hAnsi="Times New Roman"/>
                <w:color w:val="000000"/>
              </w:rPr>
              <w:t xml:space="preserve">number </w:t>
            </w:r>
          </w:p>
          <w:p w:rsidR="00BA7DE5" w:rsidRPr="008B66E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66E6">
              <w:rPr>
                <w:rFonts w:ascii="Times New Roman" w:hAnsi="Times New Roman"/>
                <w:color w:val="000000"/>
              </w:rPr>
              <w:t xml:space="preserve">number line </w:t>
            </w:r>
          </w:p>
          <w:p w:rsidR="00BA7DE5" w:rsidRPr="008B66E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66E6">
              <w:rPr>
                <w:rFonts w:ascii="Times New Roman" w:hAnsi="Times New Roman"/>
                <w:color w:val="000000"/>
              </w:rPr>
              <w:t xml:space="preserve">number sentence </w:t>
            </w:r>
          </w:p>
          <w:p w:rsidR="00BA7DE5" w:rsidRPr="008B66E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66E6">
              <w:rPr>
                <w:rFonts w:ascii="Times New Roman" w:hAnsi="Times New Roman"/>
                <w:color w:val="000000"/>
              </w:rPr>
              <w:t xml:space="preserve">o’clock </w:t>
            </w:r>
          </w:p>
          <w:p w:rsidR="00BA7DE5" w:rsidRPr="008B66E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66E6">
              <w:rPr>
                <w:rFonts w:ascii="Times New Roman" w:hAnsi="Times New Roman"/>
                <w:color w:val="000000"/>
              </w:rPr>
              <w:t xml:space="preserve">orange </w:t>
            </w:r>
          </w:p>
          <w:p w:rsidR="00BA7DE5" w:rsidRPr="008B66E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66E6">
              <w:rPr>
                <w:rFonts w:ascii="Times New Roman" w:hAnsi="Times New Roman"/>
                <w:color w:val="000000"/>
              </w:rPr>
              <w:t xml:space="preserve">order </w:t>
            </w:r>
          </w:p>
          <w:p w:rsidR="00BA7DE5" w:rsidRPr="008B66E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66E6">
              <w:rPr>
                <w:rFonts w:ascii="Times New Roman" w:hAnsi="Times New Roman"/>
                <w:color w:val="000000"/>
              </w:rPr>
              <w:t xml:space="preserve">outside </w:t>
            </w:r>
          </w:p>
          <w:p w:rsidR="00BA7DE5" w:rsidRPr="008B66E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66E6">
              <w:rPr>
                <w:rFonts w:ascii="Times New Roman" w:hAnsi="Times New Roman"/>
                <w:color w:val="000000"/>
              </w:rPr>
              <w:t xml:space="preserve">over </w:t>
            </w:r>
          </w:p>
          <w:p w:rsidR="00BA7DE5" w:rsidRPr="008B66E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66E6">
              <w:rPr>
                <w:rFonts w:ascii="Times New Roman" w:hAnsi="Times New Roman"/>
                <w:color w:val="000000"/>
              </w:rPr>
              <w:t xml:space="preserve">penny </w:t>
            </w:r>
          </w:p>
          <w:p w:rsidR="00BA7DE5" w:rsidRPr="008B66E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66E6">
              <w:rPr>
                <w:rFonts w:ascii="Times New Roman" w:hAnsi="Times New Roman"/>
                <w:color w:val="000000"/>
              </w:rPr>
              <w:t xml:space="preserve">pink </w:t>
            </w:r>
          </w:p>
          <w:p w:rsidR="00BA7DE5" w:rsidRPr="008B66E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66E6">
              <w:rPr>
                <w:rFonts w:ascii="Times New Roman" w:hAnsi="Times New Roman"/>
                <w:color w:val="000000"/>
              </w:rPr>
              <w:t xml:space="preserve">pint </w:t>
            </w:r>
          </w:p>
          <w:p w:rsidR="00BA7DE5" w:rsidRPr="008B66E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B66E6">
              <w:rPr>
                <w:rFonts w:ascii="Times New Roman" w:hAnsi="Times New Roman"/>
                <w:color w:val="000000"/>
              </w:rPr>
              <w:t xml:space="preserve">plus sign </w:t>
            </w:r>
          </w:p>
          <w:p w:rsidR="00BA7DE5" w:rsidRPr="003A122D" w:rsidRDefault="00BA7DE5" w:rsidP="00C85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22D">
              <w:rPr>
                <w:rFonts w:ascii="Times New Roman" w:hAnsi="Times New Roman"/>
                <w:color w:val="000000"/>
              </w:rPr>
              <w:t>position</w:t>
            </w:r>
          </w:p>
          <w:p w:rsidR="00BA7DE5" w:rsidRPr="0012058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20586">
              <w:rPr>
                <w:rFonts w:ascii="Times New Roman" w:hAnsi="Times New Roman"/>
                <w:color w:val="000000"/>
              </w:rPr>
              <w:t xml:space="preserve">same </w:t>
            </w:r>
          </w:p>
          <w:p w:rsidR="00BA7DE5" w:rsidRPr="0012058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20586">
              <w:rPr>
                <w:rFonts w:ascii="Times New Roman" w:hAnsi="Times New Roman"/>
                <w:color w:val="000000"/>
              </w:rPr>
              <w:t xml:space="preserve">same/different </w:t>
            </w:r>
          </w:p>
          <w:p w:rsidR="00BA7DE5" w:rsidRPr="0012058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20586">
              <w:rPr>
                <w:rFonts w:ascii="Times New Roman" w:hAnsi="Times New Roman"/>
                <w:color w:val="000000"/>
              </w:rPr>
              <w:t xml:space="preserve">Saturday </w:t>
            </w:r>
          </w:p>
          <w:p w:rsidR="00BA7DE5" w:rsidRPr="0012058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20586">
              <w:rPr>
                <w:rFonts w:ascii="Times New Roman" w:hAnsi="Times New Roman"/>
                <w:color w:val="000000"/>
              </w:rPr>
              <w:t xml:space="preserve">separate </w:t>
            </w:r>
          </w:p>
          <w:p w:rsidR="00BA7DE5" w:rsidRPr="0012058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20586">
              <w:rPr>
                <w:rFonts w:ascii="Times New Roman" w:hAnsi="Times New Roman"/>
                <w:color w:val="000000"/>
              </w:rPr>
              <w:t xml:space="preserve">short </w:t>
            </w:r>
          </w:p>
          <w:p w:rsidR="00BA7DE5" w:rsidRPr="0012058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20586">
              <w:rPr>
                <w:rFonts w:ascii="Times New Roman" w:hAnsi="Times New Roman"/>
                <w:color w:val="000000"/>
              </w:rPr>
              <w:t xml:space="preserve">shorter </w:t>
            </w:r>
          </w:p>
          <w:p w:rsidR="00BA7DE5" w:rsidRPr="0012058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20586">
              <w:rPr>
                <w:rFonts w:ascii="Times New Roman" w:hAnsi="Times New Roman"/>
                <w:color w:val="000000"/>
              </w:rPr>
              <w:t xml:space="preserve">shorter time </w:t>
            </w:r>
          </w:p>
          <w:p w:rsidR="00BA7DE5" w:rsidRPr="0012058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20586">
              <w:rPr>
                <w:rFonts w:ascii="Times New Roman" w:hAnsi="Times New Roman"/>
                <w:color w:val="000000"/>
              </w:rPr>
              <w:lastRenderedPageBreak/>
              <w:t xml:space="preserve">shortest </w:t>
            </w:r>
          </w:p>
          <w:p w:rsidR="00BA7DE5" w:rsidRPr="0012058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20586">
              <w:rPr>
                <w:rFonts w:ascii="Times New Roman" w:hAnsi="Times New Roman"/>
                <w:color w:val="000000"/>
              </w:rPr>
              <w:t xml:space="preserve">show </w:t>
            </w:r>
          </w:p>
          <w:p w:rsidR="00BA7DE5" w:rsidRPr="0012058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20586">
              <w:rPr>
                <w:rFonts w:ascii="Times New Roman" w:hAnsi="Times New Roman"/>
                <w:color w:val="000000"/>
              </w:rPr>
              <w:t xml:space="preserve">side </w:t>
            </w:r>
          </w:p>
          <w:p w:rsidR="00BA7DE5" w:rsidRPr="0012058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20586">
              <w:rPr>
                <w:rFonts w:ascii="Times New Roman" w:hAnsi="Times New Roman"/>
                <w:color w:val="000000"/>
              </w:rPr>
              <w:t xml:space="preserve">small </w:t>
            </w:r>
          </w:p>
          <w:p w:rsidR="00BA7DE5" w:rsidRPr="0012058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20586">
              <w:rPr>
                <w:rFonts w:ascii="Times New Roman" w:hAnsi="Times New Roman"/>
                <w:color w:val="000000"/>
              </w:rPr>
              <w:t xml:space="preserve">smallest </w:t>
            </w:r>
          </w:p>
          <w:p w:rsidR="00BA7DE5" w:rsidRPr="0012058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20586">
              <w:rPr>
                <w:rFonts w:ascii="Times New Roman" w:hAnsi="Times New Roman"/>
                <w:color w:val="000000"/>
              </w:rPr>
              <w:t xml:space="preserve">some </w:t>
            </w:r>
          </w:p>
          <w:p w:rsidR="00BA7DE5" w:rsidRPr="0012058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20586">
              <w:rPr>
                <w:rFonts w:ascii="Times New Roman" w:hAnsi="Times New Roman"/>
                <w:color w:val="000000"/>
              </w:rPr>
              <w:t xml:space="preserve">sort </w:t>
            </w:r>
          </w:p>
          <w:p w:rsidR="00BA7DE5" w:rsidRPr="0012058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20586">
              <w:rPr>
                <w:rFonts w:ascii="Times New Roman" w:hAnsi="Times New Roman"/>
                <w:color w:val="000000"/>
              </w:rPr>
              <w:t xml:space="preserve">sphere </w:t>
            </w:r>
          </w:p>
          <w:p w:rsidR="00BA7DE5" w:rsidRPr="0012058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20586">
              <w:rPr>
                <w:rFonts w:ascii="Times New Roman" w:hAnsi="Times New Roman"/>
                <w:color w:val="000000"/>
              </w:rPr>
              <w:t xml:space="preserve">square </w:t>
            </w:r>
          </w:p>
          <w:p w:rsidR="00BA7DE5" w:rsidRPr="0012058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20586">
              <w:rPr>
                <w:rFonts w:ascii="Times New Roman" w:hAnsi="Times New Roman"/>
                <w:color w:val="000000"/>
              </w:rPr>
              <w:t xml:space="preserve">subtract </w:t>
            </w:r>
          </w:p>
          <w:p w:rsidR="00BA7DE5" w:rsidRPr="0012058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20586">
              <w:rPr>
                <w:rFonts w:ascii="Times New Roman" w:hAnsi="Times New Roman"/>
                <w:color w:val="000000"/>
              </w:rPr>
              <w:t xml:space="preserve">subtraction sentence </w:t>
            </w:r>
          </w:p>
          <w:p w:rsidR="00BA7DE5" w:rsidRPr="0012058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20586">
              <w:rPr>
                <w:rFonts w:ascii="Times New Roman" w:hAnsi="Times New Roman"/>
                <w:color w:val="000000"/>
              </w:rPr>
              <w:t xml:space="preserve">sum </w:t>
            </w:r>
          </w:p>
          <w:p w:rsidR="00BA7DE5" w:rsidRPr="0012058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20586">
              <w:rPr>
                <w:rFonts w:ascii="Times New Roman" w:hAnsi="Times New Roman"/>
                <w:color w:val="000000"/>
              </w:rPr>
              <w:t xml:space="preserve">Sunday </w:t>
            </w:r>
          </w:p>
          <w:p w:rsidR="00BA7DE5" w:rsidRPr="0012058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20586">
              <w:rPr>
                <w:rFonts w:ascii="Times New Roman" w:hAnsi="Times New Roman"/>
                <w:color w:val="000000"/>
              </w:rPr>
              <w:t xml:space="preserve">symmetry </w:t>
            </w:r>
          </w:p>
          <w:p w:rsidR="00BA7DE5" w:rsidRPr="00120586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20586">
              <w:rPr>
                <w:rFonts w:ascii="Times New Roman" w:hAnsi="Times New Roman"/>
                <w:color w:val="000000"/>
              </w:rPr>
              <w:t xml:space="preserve">table </w:t>
            </w:r>
          </w:p>
          <w:p w:rsidR="00BA7DE5" w:rsidRPr="003A122D" w:rsidRDefault="00BA7DE5" w:rsidP="00C85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22D">
              <w:rPr>
                <w:rFonts w:ascii="Times New Roman" w:hAnsi="Times New Roman"/>
                <w:color w:val="000000"/>
              </w:rPr>
              <w:t>taller</w:t>
            </w:r>
          </w:p>
          <w:p w:rsidR="00BA7DE5" w:rsidRPr="00BB291E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291E">
              <w:rPr>
                <w:rFonts w:ascii="Times New Roman" w:hAnsi="Times New Roman"/>
                <w:color w:val="000000"/>
              </w:rPr>
              <w:t xml:space="preserve">tallest </w:t>
            </w:r>
          </w:p>
          <w:p w:rsidR="00BA7DE5" w:rsidRPr="00BB291E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291E">
              <w:rPr>
                <w:rFonts w:ascii="Times New Roman" w:hAnsi="Times New Roman"/>
                <w:color w:val="000000"/>
              </w:rPr>
              <w:t xml:space="preserve">tally mark </w:t>
            </w:r>
          </w:p>
          <w:p w:rsidR="00BA7DE5" w:rsidRPr="00BB291E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291E">
              <w:rPr>
                <w:rFonts w:ascii="Times New Roman" w:hAnsi="Times New Roman"/>
                <w:color w:val="000000"/>
              </w:rPr>
              <w:t xml:space="preserve">temperature </w:t>
            </w:r>
          </w:p>
          <w:p w:rsidR="00BA7DE5" w:rsidRPr="00BB291E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291E">
              <w:rPr>
                <w:rFonts w:ascii="Times New Roman" w:hAnsi="Times New Roman"/>
                <w:color w:val="000000"/>
              </w:rPr>
              <w:t xml:space="preserve">Thursday </w:t>
            </w:r>
          </w:p>
          <w:p w:rsidR="00BA7DE5" w:rsidRPr="00BB291E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291E">
              <w:rPr>
                <w:rFonts w:ascii="Times New Roman" w:hAnsi="Times New Roman"/>
                <w:color w:val="000000"/>
              </w:rPr>
              <w:t xml:space="preserve">time </w:t>
            </w:r>
          </w:p>
          <w:p w:rsidR="00BA7DE5" w:rsidRPr="00BB291E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291E">
              <w:rPr>
                <w:rFonts w:ascii="Times New Roman" w:hAnsi="Times New Roman"/>
                <w:color w:val="000000"/>
              </w:rPr>
              <w:t xml:space="preserve">today </w:t>
            </w:r>
          </w:p>
          <w:p w:rsidR="00BA7DE5" w:rsidRPr="00BB291E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291E">
              <w:rPr>
                <w:rFonts w:ascii="Times New Roman" w:hAnsi="Times New Roman"/>
                <w:color w:val="000000"/>
              </w:rPr>
              <w:t xml:space="preserve">tomorrow </w:t>
            </w:r>
          </w:p>
          <w:p w:rsidR="00BA7DE5" w:rsidRPr="00BB291E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291E">
              <w:rPr>
                <w:rFonts w:ascii="Times New Roman" w:hAnsi="Times New Roman"/>
                <w:color w:val="000000"/>
              </w:rPr>
              <w:t xml:space="preserve">top </w:t>
            </w:r>
          </w:p>
          <w:p w:rsidR="00BA7DE5" w:rsidRPr="00BB291E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291E">
              <w:rPr>
                <w:rFonts w:ascii="Times New Roman" w:hAnsi="Times New Roman"/>
                <w:color w:val="000000"/>
              </w:rPr>
              <w:t xml:space="preserve">total </w:t>
            </w:r>
          </w:p>
          <w:p w:rsidR="00BA7DE5" w:rsidRPr="00BB291E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291E">
              <w:rPr>
                <w:rFonts w:ascii="Times New Roman" w:hAnsi="Times New Roman"/>
                <w:color w:val="000000"/>
              </w:rPr>
              <w:t xml:space="preserve">triangle </w:t>
            </w:r>
          </w:p>
          <w:p w:rsidR="00BA7DE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B291E">
              <w:rPr>
                <w:rFonts w:ascii="Times New Roman" w:hAnsi="Times New Roman"/>
                <w:color w:val="000000"/>
              </w:rPr>
              <w:t xml:space="preserve">Tuesday 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sum 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Sunday 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symmetry </w:t>
            </w:r>
          </w:p>
          <w:p w:rsidR="00BA7DE5" w:rsidRPr="00E4133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1335">
              <w:rPr>
                <w:rFonts w:ascii="Times New Roman" w:hAnsi="Times New Roman"/>
                <w:color w:val="000000"/>
              </w:rPr>
              <w:t xml:space="preserve">table </w:t>
            </w:r>
          </w:p>
          <w:p w:rsidR="00BA7DE5" w:rsidRPr="003A122D" w:rsidRDefault="00BA7DE5" w:rsidP="00C85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22D">
              <w:rPr>
                <w:rFonts w:ascii="Times New Roman" w:hAnsi="Times New Roman"/>
                <w:color w:val="000000"/>
              </w:rPr>
              <w:lastRenderedPageBreak/>
              <w:t>taller</w:t>
            </w:r>
          </w:p>
          <w:p w:rsidR="00BA7DE5" w:rsidRPr="0096005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0055">
              <w:rPr>
                <w:rFonts w:ascii="Times New Roman" w:hAnsi="Times New Roman"/>
                <w:color w:val="000000"/>
              </w:rPr>
              <w:t xml:space="preserve">under </w:t>
            </w:r>
          </w:p>
          <w:p w:rsidR="00BA7DE5" w:rsidRPr="0096005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0055">
              <w:rPr>
                <w:rFonts w:ascii="Times New Roman" w:hAnsi="Times New Roman"/>
                <w:color w:val="000000"/>
              </w:rPr>
              <w:t xml:space="preserve">up </w:t>
            </w:r>
          </w:p>
          <w:p w:rsidR="00BA7DE5" w:rsidRPr="00960055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0055">
              <w:rPr>
                <w:rFonts w:ascii="Times New Roman" w:hAnsi="Times New Roman"/>
                <w:color w:val="000000"/>
              </w:rPr>
              <w:t xml:space="preserve">vertical </w:t>
            </w:r>
          </w:p>
          <w:p w:rsidR="00BA7DE5" w:rsidRPr="00FA1C04" w:rsidRDefault="00BA7DE5" w:rsidP="00C8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B15D7" w:rsidRDefault="005B15D7"/>
    <w:sectPr w:rsidR="005B15D7" w:rsidSect="00196F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00A" w:rsidRDefault="009B700A" w:rsidP="006274D9">
      <w:pPr>
        <w:spacing w:after="0" w:line="240" w:lineRule="auto"/>
      </w:pPr>
      <w:r>
        <w:separator/>
      </w:r>
    </w:p>
  </w:endnote>
  <w:endnote w:type="continuationSeparator" w:id="0">
    <w:p w:rsidR="009B700A" w:rsidRDefault="009B700A" w:rsidP="00627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DE5" w:rsidRDefault="00BA7DE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DE5" w:rsidRDefault="00BA7DE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DE5" w:rsidRDefault="00BA7D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00A" w:rsidRDefault="009B700A" w:rsidP="006274D9">
      <w:pPr>
        <w:spacing w:after="0" w:line="240" w:lineRule="auto"/>
      </w:pPr>
      <w:r>
        <w:separator/>
      </w:r>
    </w:p>
  </w:footnote>
  <w:footnote w:type="continuationSeparator" w:id="0">
    <w:p w:rsidR="009B700A" w:rsidRDefault="009B700A" w:rsidP="00627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DE5" w:rsidRDefault="00BA7DE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D9" w:rsidRPr="006274D9" w:rsidRDefault="00514D28" w:rsidP="006274D9">
    <w:pPr>
      <w:pStyle w:val="Header"/>
      <w:jc w:val="center"/>
      <w:rPr>
        <w:rFonts w:ascii="Times New Roman" w:hAnsi="Times New Roman" w:cs="Times New Roman"/>
        <w:b/>
        <w:i/>
      </w:rPr>
    </w:pPr>
    <w:sdt>
      <w:sdtPr>
        <w:rPr>
          <w:rFonts w:ascii="Times New Roman" w:hAnsi="Times New Roman" w:cs="Times New Roman"/>
          <w:b/>
          <w:i/>
        </w:rPr>
        <w:id w:val="1706173"/>
        <w:docPartObj>
          <w:docPartGallery w:val="Page Numbers (Margins)"/>
          <w:docPartUnique/>
        </w:docPartObj>
      </w:sdtPr>
      <w:sdtContent>
        <w:r>
          <w:rPr>
            <w:rFonts w:ascii="Times New Roman" w:hAnsi="Times New Roman" w:cs="Times New Roman"/>
            <w:b/>
            <w:i/>
            <w:noProof/>
            <w:lang w:eastAsia="zh-TW"/>
          </w:rPr>
          <w:pict>
            <v:rect id="_x0000_s2049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2049;mso-fit-shape-to-text:t">
                <w:txbxContent>
                  <w:p w:rsidR="00196F82" w:rsidRDefault="00196F82">
                    <w:pPr>
                      <w:pStyle w:val="Footer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Page</w:t>
                    </w:r>
                    <w:fldSimple w:instr=" PAGE    \* MERGEFORMAT ">
                      <w:r w:rsidR="00DF1149" w:rsidRPr="00DF1149">
                        <w:rPr>
                          <w:rFonts w:asciiTheme="majorHAnsi" w:hAnsiTheme="majorHAnsi"/>
                          <w:noProof/>
                          <w:sz w:val="44"/>
                          <w:szCs w:val="44"/>
                        </w:rPr>
                        <w:t>8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sdtContent>
    </w:sdt>
    <w:r w:rsidR="006274D9" w:rsidRPr="006274D9">
      <w:rPr>
        <w:rFonts w:ascii="Times New Roman" w:hAnsi="Times New Roman" w:cs="Times New Roman"/>
        <w:b/>
        <w:i/>
      </w:rPr>
      <w:t>First Grade Curriculum Map</w:t>
    </w:r>
  </w:p>
  <w:p w:rsidR="006274D9" w:rsidRPr="006274D9" w:rsidRDefault="006274D9" w:rsidP="006274D9">
    <w:pPr>
      <w:pStyle w:val="Header"/>
      <w:jc w:val="center"/>
      <w:rPr>
        <w:rFonts w:ascii="Times New Roman" w:hAnsi="Times New Roman" w:cs="Times New Roman"/>
        <w:b/>
        <w:i/>
      </w:rPr>
    </w:pPr>
    <w:r w:rsidRPr="006274D9">
      <w:rPr>
        <w:rFonts w:ascii="Times New Roman" w:hAnsi="Times New Roman" w:cs="Times New Roman"/>
        <w:b/>
        <w:i/>
      </w:rPr>
      <w:t>Mathematics</w:t>
    </w:r>
  </w:p>
  <w:p w:rsidR="006274D9" w:rsidRPr="006274D9" w:rsidRDefault="006274D9" w:rsidP="006274D9">
    <w:pPr>
      <w:pStyle w:val="Header"/>
      <w:jc w:val="center"/>
      <w:rPr>
        <w:rFonts w:ascii="Times New Roman" w:hAnsi="Times New Roman" w:cs="Times New Roman"/>
        <w:b/>
        <w:i/>
      </w:rPr>
    </w:pPr>
    <w:r w:rsidRPr="006274D9">
      <w:rPr>
        <w:rFonts w:ascii="Times New Roman" w:hAnsi="Times New Roman" w:cs="Times New Roman"/>
        <w:b/>
        <w:i/>
      </w:rPr>
      <w:t>2011-2012</w:t>
    </w:r>
  </w:p>
  <w:tbl>
    <w:tblPr>
      <w:tblStyle w:val="TableGrid"/>
      <w:tblW w:w="14144" w:type="dxa"/>
      <w:jc w:val="center"/>
      <w:tblInd w:w="-585" w:type="dxa"/>
      <w:shd w:val="clear" w:color="auto" w:fill="FFFF00"/>
      <w:tblLook w:val="04A0"/>
    </w:tblPr>
    <w:tblGrid>
      <w:gridCol w:w="1312"/>
      <w:gridCol w:w="1440"/>
      <w:gridCol w:w="1800"/>
      <w:gridCol w:w="2700"/>
      <w:gridCol w:w="2340"/>
      <w:gridCol w:w="2381"/>
      <w:gridCol w:w="2171"/>
    </w:tblGrid>
    <w:tr w:rsidR="006274D9" w:rsidRPr="006274D9" w:rsidTr="00BA7DE5">
      <w:trPr>
        <w:jc w:val="center"/>
      </w:trPr>
      <w:tc>
        <w:tcPr>
          <w:tcW w:w="1312" w:type="dxa"/>
          <w:shd w:val="clear" w:color="auto" w:fill="FFFF00"/>
        </w:tcPr>
        <w:p w:rsidR="006274D9" w:rsidRPr="006274D9" w:rsidRDefault="006274D9" w:rsidP="006274D9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6274D9">
            <w:rPr>
              <w:rFonts w:ascii="Times New Roman" w:hAnsi="Times New Roman"/>
              <w:b/>
            </w:rPr>
            <w:t>Date</w:t>
          </w:r>
        </w:p>
      </w:tc>
      <w:tc>
        <w:tcPr>
          <w:tcW w:w="1440" w:type="dxa"/>
          <w:shd w:val="clear" w:color="auto" w:fill="FFFF00"/>
        </w:tcPr>
        <w:p w:rsidR="006274D9" w:rsidRPr="006274D9" w:rsidRDefault="006274D9" w:rsidP="006274D9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6274D9">
            <w:rPr>
              <w:rFonts w:ascii="Times New Roman" w:hAnsi="Times New Roman"/>
              <w:b/>
            </w:rPr>
            <w:t>Strand</w:t>
          </w:r>
        </w:p>
      </w:tc>
      <w:tc>
        <w:tcPr>
          <w:tcW w:w="1800" w:type="dxa"/>
          <w:shd w:val="clear" w:color="auto" w:fill="FFFF00"/>
        </w:tcPr>
        <w:p w:rsidR="006274D9" w:rsidRPr="006274D9" w:rsidRDefault="006274D9" w:rsidP="006274D9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6274D9">
            <w:rPr>
              <w:rFonts w:ascii="Times New Roman" w:hAnsi="Times New Roman"/>
              <w:b/>
            </w:rPr>
            <w:t>Concept</w:t>
          </w:r>
        </w:p>
      </w:tc>
      <w:tc>
        <w:tcPr>
          <w:tcW w:w="2700" w:type="dxa"/>
          <w:shd w:val="clear" w:color="auto" w:fill="FFFF00"/>
        </w:tcPr>
        <w:p w:rsidR="006274D9" w:rsidRPr="006274D9" w:rsidRDefault="006274D9" w:rsidP="006274D9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6274D9">
            <w:rPr>
              <w:rFonts w:ascii="Times New Roman" w:hAnsi="Times New Roman"/>
              <w:b/>
            </w:rPr>
            <w:t>GLE</w:t>
          </w:r>
        </w:p>
      </w:tc>
      <w:tc>
        <w:tcPr>
          <w:tcW w:w="2340" w:type="dxa"/>
          <w:shd w:val="clear" w:color="auto" w:fill="FFFF00"/>
        </w:tcPr>
        <w:p w:rsidR="006274D9" w:rsidRPr="006274D9" w:rsidRDefault="006274D9" w:rsidP="006274D9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6274D9">
            <w:rPr>
              <w:rFonts w:ascii="Times New Roman" w:hAnsi="Times New Roman"/>
              <w:b/>
            </w:rPr>
            <w:t>Instructional /Student Activities</w:t>
          </w:r>
        </w:p>
      </w:tc>
      <w:tc>
        <w:tcPr>
          <w:tcW w:w="2381" w:type="dxa"/>
          <w:shd w:val="clear" w:color="auto" w:fill="FFFF00"/>
        </w:tcPr>
        <w:p w:rsidR="006274D9" w:rsidRPr="006274D9" w:rsidRDefault="006274D9" w:rsidP="006274D9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6274D9">
            <w:rPr>
              <w:rFonts w:ascii="Times New Roman" w:hAnsi="Times New Roman"/>
              <w:b/>
            </w:rPr>
            <w:t>Assessment</w:t>
          </w:r>
        </w:p>
      </w:tc>
      <w:tc>
        <w:tcPr>
          <w:tcW w:w="2171" w:type="dxa"/>
          <w:shd w:val="clear" w:color="auto" w:fill="FFFF00"/>
        </w:tcPr>
        <w:p w:rsidR="006274D9" w:rsidRPr="006274D9" w:rsidRDefault="006274D9" w:rsidP="006274D9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6274D9">
            <w:rPr>
              <w:rFonts w:ascii="Times New Roman" w:hAnsi="Times New Roman"/>
              <w:b/>
            </w:rPr>
            <w:t>Resources</w:t>
          </w:r>
        </w:p>
      </w:tc>
    </w:tr>
  </w:tbl>
  <w:p w:rsidR="006274D9" w:rsidRDefault="006274D9">
    <w:pPr>
      <w:pStyle w:val="Header"/>
    </w:pPr>
  </w:p>
  <w:p w:rsidR="00BA7DE5" w:rsidRDefault="00BA7DE5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DE5" w:rsidRDefault="00BA7DE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274D9"/>
    <w:rsid w:val="00196F82"/>
    <w:rsid w:val="004902D6"/>
    <w:rsid w:val="004B6AA4"/>
    <w:rsid w:val="00514D28"/>
    <w:rsid w:val="005B15D7"/>
    <w:rsid w:val="006274D9"/>
    <w:rsid w:val="009B700A"/>
    <w:rsid w:val="00BA7DE5"/>
    <w:rsid w:val="00DB2E15"/>
    <w:rsid w:val="00D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E1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74D9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74D9"/>
  </w:style>
  <w:style w:type="paragraph" w:styleId="Footer">
    <w:name w:val="footer"/>
    <w:basedOn w:val="Normal"/>
    <w:link w:val="FooterChar"/>
    <w:uiPriority w:val="99"/>
    <w:unhideWhenUsed/>
    <w:rsid w:val="006274D9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74D9"/>
  </w:style>
  <w:style w:type="paragraph" w:styleId="BalloonText">
    <w:name w:val="Balloon Text"/>
    <w:basedOn w:val="Normal"/>
    <w:link w:val="BalloonTextChar"/>
    <w:uiPriority w:val="99"/>
    <w:semiHidden/>
    <w:unhideWhenUsed/>
    <w:rsid w:val="006274D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4D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274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B2E1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DB2E1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1489</Words>
  <Characters>8489</Characters>
  <Application>Microsoft Office Word</Application>
  <DocSecurity>0</DocSecurity>
  <Lines>70</Lines>
  <Paragraphs>19</Paragraphs>
  <ScaleCrop>false</ScaleCrop>
  <Company>Normandy School District</Company>
  <LinksUpToDate>false</LinksUpToDate>
  <CharactersWithSpaces>9959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nsdadmin</dc:creator>
  <cp:keywords/>
  <dc:description/>
  <cp:lastModifiedBy>nsdadmin</cp:lastModifiedBy>
  <cp:revision>6</cp:revision>
  <dcterms:created xsi:type="dcterms:W3CDTF">2011-09-04T21:54:00Z</dcterms:created>
  <dcterms:modified xsi:type="dcterms:W3CDTF">2011-09-04T22:06:00Z</dcterms:modified>
</cp:coreProperties>
</file>